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8464" w14:textId="77777777" w:rsidR="003F018A" w:rsidRPr="003F018A" w:rsidRDefault="003F018A" w:rsidP="003F018A">
      <w:pPr>
        <w:spacing w:after="160" w:line="259" w:lineRule="auto"/>
        <w:jc w:val="center"/>
        <w:rPr>
          <w:rFonts w:ascii="Trebuchet MS" w:eastAsia="Calibri" w:hAnsi="Trebuchet MS"/>
          <w:b/>
          <w:bCs/>
          <w:kern w:val="2"/>
          <w:sz w:val="36"/>
          <w:szCs w:val="36"/>
          <w14:ligatures w14:val="standardContextual"/>
        </w:rPr>
      </w:pPr>
    </w:p>
    <w:p w14:paraId="4B030D93" w14:textId="77777777" w:rsidR="003F018A" w:rsidRDefault="003F018A" w:rsidP="003F018A">
      <w:pPr>
        <w:spacing w:after="160" w:line="259" w:lineRule="auto"/>
        <w:jc w:val="center"/>
        <w:rPr>
          <w:rFonts w:ascii="Trebuchet MS" w:eastAsia="Calibri" w:hAnsi="Trebuchet MS"/>
          <w:b/>
          <w:bCs/>
          <w:kern w:val="2"/>
          <w:sz w:val="36"/>
          <w:szCs w:val="36"/>
          <w14:ligatures w14:val="standardContextual"/>
        </w:rPr>
      </w:pPr>
    </w:p>
    <w:p w14:paraId="242A1AB7" w14:textId="336529D8" w:rsidR="003F018A" w:rsidRPr="003F018A" w:rsidRDefault="003F018A" w:rsidP="003F018A">
      <w:pPr>
        <w:spacing w:after="160" w:line="259" w:lineRule="auto"/>
        <w:jc w:val="center"/>
        <w:rPr>
          <w:rFonts w:ascii="Trebuchet MS" w:eastAsia="Calibri" w:hAnsi="Trebuchet MS"/>
          <w:b/>
          <w:bCs/>
          <w:kern w:val="2"/>
          <w:sz w:val="36"/>
          <w:szCs w:val="36"/>
          <w14:ligatures w14:val="standardContextual"/>
        </w:rPr>
      </w:pPr>
      <w:r w:rsidRPr="003F018A">
        <w:rPr>
          <w:rFonts w:ascii="Trebuchet MS" w:eastAsia="Calibri" w:hAnsi="Trebuchet MS"/>
          <w:b/>
          <w:bCs/>
          <w:kern w:val="2"/>
          <w:sz w:val="36"/>
          <w:szCs w:val="36"/>
          <w14:ligatures w14:val="standardContextual"/>
        </w:rPr>
        <w:t>AI Summary: Challenges &amp; Uncertainties</w:t>
      </w:r>
    </w:p>
    <w:p w14:paraId="7E4F97A6" w14:textId="77777777" w:rsidR="003F018A" w:rsidRPr="003F018A" w:rsidRDefault="003F018A" w:rsidP="003F018A">
      <w:pPr>
        <w:spacing w:after="160" w:line="259" w:lineRule="auto"/>
        <w:jc w:val="center"/>
        <w:rPr>
          <w:rFonts w:ascii="Trebuchet MS" w:eastAsia="Calibri" w:hAnsi="Trebuchet MS"/>
          <w:b/>
          <w:bCs/>
          <w:color w:val="CC0066"/>
          <w:kern w:val="2"/>
          <w:sz w:val="32"/>
          <w:szCs w:val="32"/>
          <w14:ligatures w14:val="standardContextual"/>
        </w:rPr>
      </w:pPr>
      <w:r w:rsidRPr="003F018A">
        <w:rPr>
          <w:rFonts w:ascii="Trebuchet MS" w:eastAsia="Calibri" w:hAnsi="Trebuchet MS"/>
          <w:b/>
          <w:bCs/>
          <w:color w:val="CC0066"/>
          <w:kern w:val="2"/>
          <w:sz w:val="32"/>
          <w:szCs w:val="32"/>
          <w14:ligatures w14:val="standardContextual"/>
        </w:rPr>
        <w:t>Circle of Peers Spring Virtual: 24 Feb 2026</w:t>
      </w:r>
    </w:p>
    <w:p w14:paraId="4E79ABD9" w14:textId="77777777" w:rsidR="003F018A" w:rsidRPr="003F018A" w:rsidRDefault="003F018A" w:rsidP="003F018A">
      <w:pPr>
        <w:spacing w:after="160" w:line="259" w:lineRule="auto"/>
        <w:rPr>
          <w:rFonts w:ascii="Trebuchet MS" w:eastAsia="Calibri" w:hAnsi="Trebuchet MS"/>
          <w:b/>
          <w:bCs/>
          <w:kern w:val="2"/>
          <w:sz w:val="28"/>
          <w:szCs w:val="28"/>
          <w14:ligatures w14:val="standardContextual"/>
        </w:rPr>
      </w:pPr>
      <w:r w:rsidRPr="003F018A">
        <w:rPr>
          <w:rFonts w:ascii="Trebuchet MS" w:eastAsia="Calibri" w:hAnsi="Trebuchet MS"/>
          <w:b/>
          <w:bCs/>
          <w:kern w:val="2"/>
          <w:sz w:val="28"/>
          <w:szCs w:val="28"/>
          <w14:ligatures w14:val="standardContextual"/>
        </w:rPr>
        <w:t>Quick recap</w:t>
      </w:r>
    </w:p>
    <w:p w14:paraId="2CC27714"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 xml:space="preserve">The Circle of Peers session brought together HR professionals from around the world to discuss pressing workplace challenges and uncertainties. The primary focus centred on organizational values—how to embed them authentically rather than treating them as empty slogans on reception walls. Participants shared that values must be developed from the bottom up, with genuine consultation, and lived daily through manager behaviour and organizational culture. The group explored ethical challenges in calling out unethical behaviour, especially during economic pressures like the current cost of living crisis. </w:t>
      </w:r>
    </w:p>
    <w:p w14:paraId="3B5F0C8A"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 xml:space="preserve">Generational differences emerged as a significant theme, with five age groups now in the workforce bringing different expectations around tenure, meritocracy, and work pace. Technology and AI were discussed as both tools and challenges—while they enable faster learning and task completion, there's concern about losing human connection and the critical thinking skills needed to validate AI-generated outputs. </w:t>
      </w:r>
    </w:p>
    <w:p w14:paraId="4870CE8B"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Participants ranked their top uncertainties, with global politics consistently cited as the most pressing concern, followed by finance, national politics, climate change, and lack of ethical values. The session concluded with agreement that HR professionals should focus on people-centric approaches, transparent communication, and supporting employees through change—areas where they can make tangible positive impact despite broader societal challenges they cannot directly control.</w:t>
      </w:r>
    </w:p>
    <w:p w14:paraId="2AB07E1E"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p>
    <w:p w14:paraId="4FE313A6" w14:textId="77777777" w:rsidR="003F018A" w:rsidRPr="003F018A" w:rsidRDefault="003F018A" w:rsidP="003F018A">
      <w:pPr>
        <w:spacing w:after="160" w:line="259" w:lineRule="auto"/>
        <w:rPr>
          <w:rFonts w:ascii="Trebuchet MS" w:eastAsia="Calibri" w:hAnsi="Trebuchet MS"/>
          <w:b/>
          <w:bCs/>
          <w:kern w:val="2"/>
          <w:sz w:val="28"/>
          <w:szCs w:val="28"/>
          <w14:ligatures w14:val="standardContextual"/>
        </w:rPr>
      </w:pPr>
      <w:r w:rsidRPr="003F018A">
        <w:rPr>
          <w:rFonts w:ascii="Trebuchet MS" w:eastAsia="Calibri" w:hAnsi="Trebuchet MS"/>
          <w:b/>
          <w:bCs/>
          <w:kern w:val="2"/>
          <w:sz w:val="28"/>
          <w:szCs w:val="28"/>
          <w14:ligatures w14:val="standardContextual"/>
        </w:rPr>
        <w:t>Next steps</w:t>
      </w:r>
    </w:p>
    <w:p w14:paraId="55759D79"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Feedback &amp; Planning</w:t>
      </w:r>
    </w:p>
    <w:p w14:paraId="1C270074" w14:textId="77777777" w:rsidR="003F018A" w:rsidRPr="003F018A" w:rsidRDefault="003F018A" w:rsidP="003F018A">
      <w:pPr>
        <w:numPr>
          <w:ilvl w:val="0"/>
          <w:numId w:val="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Maureen/Robert:</w:t>
      </w:r>
      <w:r w:rsidRPr="003F018A">
        <w:rPr>
          <w:rFonts w:ascii="Trebuchet MS" w:eastAsia="Calibri" w:hAnsi="Trebuchet MS"/>
          <w:kern w:val="2"/>
          <w:sz w:val="22"/>
          <w:szCs w:val="22"/>
          <w14:ligatures w14:val="standardContextual"/>
        </w:rPr>
        <w:t xml:space="preserve"> Review questionnaire responses and determine focus areas for upcoming sessions, with strong interest indicated in: </w:t>
      </w:r>
    </w:p>
    <w:p w14:paraId="1F491F49" w14:textId="77777777" w:rsidR="003F018A" w:rsidRPr="003F018A" w:rsidRDefault="003F018A" w:rsidP="003F018A">
      <w:pPr>
        <w:numPr>
          <w:ilvl w:val="1"/>
          <w:numId w:val="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AI and technology—practical peer-to-peer discussions on challenges and how to use AI as a learning tool</w:t>
      </w:r>
    </w:p>
    <w:p w14:paraId="5341EF63" w14:textId="77777777" w:rsidR="003F018A" w:rsidRPr="003F018A" w:rsidRDefault="003F018A" w:rsidP="003F018A">
      <w:pPr>
        <w:numPr>
          <w:ilvl w:val="1"/>
          <w:numId w:val="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People-centric approaches and embedding authentic organizational values</w:t>
      </w:r>
    </w:p>
    <w:p w14:paraId="238987D3" w14:textId="77777777" w:rsidR="003F018A" w:rsidRPr="003F018A" w:rsidRDefault="003F018A" w:rsidP="003F018A">
      <w:pPr>
        <w:numPr>
          <w:ilvl w:val="1"/>
          <w:numId w:val="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Maintaining humanity in increasingly automated workplaces</w:t>
      </w:r>
    </w:p>
    <w:p w14:paraId="6E2C81D7" w14:textId="77777777" w:rsidR="003F018A" w:rsidRPr="003F018A" w:rsidRDefault="003F018A" w:rsidP="003F018A">
      <w:pPr>
        <w:spacing w:after="160" w:line="259" w:lineRule="auto"/>
        <w:rPr>
          <w:rFonts w:ascii="Trebuchet MS" w:eastAsia="Calibri" w:hAnsi="Trebuchet MS"/>
          <w:b/>
          <w:bCs/>
          <w:kern w:val="2"/>
          <w:sz w:val="28"/>
          <w:szCs w:val="28"/>
          <w14:ligatures w14:val="standardContextual"/>
        </w:rPr>
      </w:pPr>
      <w:r w:rsidRPr="003F018A">
        <w:rPr>
          <w:rFonts w:ascii="Trebuchet MS" w:eastAsia="Calibri" w:hAnsi="Trebuchet MS"/>
          <w:b/>
          <w:bCs/>
          <w:kern w:val="2"/>
          <w:sz w:val="28"/>
          <w:szCs w:val="28"/>
          <w14:ligatures w14:val="standardContextual"/>
        </w:rPr>
        <w:t>Resource Development</w:t>
      </w:r>
    </w:p>
    <w:p w14:paraId="3C7E0D4A" w14:textId="77777777" w:rsidR="003F018A" w:rsidRPr="003F018A" w:rsidRDefault="003F018A" w:rsidP="003F018A">
      <w:pPr>
        <w:numPr>
          <w:ilvl w:val="0"/>
          <w:numId w:val="7"/>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Maureen/Robert:</w:t>
      </w:r>
      <w:r w:rsidRPr="003F018A">
        <w:rPr>
          <w:rFonts w:ascii="Trebuchet MS" w:eastAsia="Calibri" w:hAnsi="Trebuchet MS"/>
          <w:kern w:val="2"/>
          <w:sz w:val="22"/>
          <w:szCs w:val="22"/>
          <w14:ligatures w14:val="standardContextual"/>
        </w:rPr>
        <w:t xml:space="preserve"> Consider preparing a visual summary/timeline of Deloitte Human Capital Trends reports (2013-present) showing evolution of predictions about digital transformation, end of formal appraisals (2015), and new organizational design (2016)</w:t>
      </w:r>
    </w:p>
    <w:p w14:paraId="4AD0B735"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br w:type="page"/>
      </w:r>
    </w:p>
    <w:p w14:paraId="4411589A" w14:textId="77777777" w:rsidR="003F018A" w:rsidRPr="003F018A" w:rsidRDefault="003F018A" w:rsidP="003F018A">
      <w:pPr>
        <w:spacing w:after="160" w:line="259" w:lineRule="auto"/>
        <w:rPr>
          <w:rFonts w:ascii="Trebuchet MS" w:eastAsia="Calibri" w:hAnsi="Trebuchet MS"/>
          <w:b/>
          <w:bCs/>
          <w:kern w:val="2"/>
          <w:sz w:val="28"/>
          <w:szCs w:val="28"/>
          <w14:ligatures w14:val="standardContextual"/>
        </w:rPr>
      </w:pPr>
      <w:r w:rsidRPr="003F018A">
        <w:rPr>
          <w:rFonts w:ascii="Trebuchet MS" w:eastAsia="Calibri" w:hAnsi="Trebuchet MS"/>
          <w:b/>
          <w:bCs/>
          <w:kern w:val="2"/>
          <w:sz w:val="28"/>
          <w:szCs w:val="28"/>
          <w14:ligatures w14:val="standardContextual"/>
        </w:rPr>
        <w:lastRenderedPageBreak/>
        <w:t>Summary</w:t>
      </w:r>
    </w:p>
    <w:p w14:paraId="6880D872"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Key Discussion Topics</w:t>
      </w:r>
    </w:p>
    <w:p w14:paraId="31FC78B6"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1. Organizational Values—From Wall Art to Lived Reality</w:t>
      </w:r>
    </w:p>
    <w:p w14:paraId="3DAFBC27"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The Disconnect Problem</w:t>
      </w:r>
    </w:p>
    <w:p w14:paraId="19D1FC70"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Maureen opened with a powerful example: visiting an organization where values were prominently displayed behind reception, yet no employee could articulate what they were or how they applied to daily work. This illustrated the widespread problem of values as "word salad"—meaningless corporate jargon that doesn't resonate with or guide employee behaviour.</w:t>
      </w:r>
    </w:p>
    <w:p w14:paraId="27CE071E"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Key Insights Shared</w:t>
      </w:r>
    </w:p>
    <w:p w14:paraId="25F3C6BE" w14:textId="77777777" w:rsidR="003F018A" w:rsidRPr="003F018A" w:rsidRDefault="003F018A" w:rsidP="003F018A">
      <w:pPr>
        <w:numPr>
          <w:ilvl w:val="0"/>
          <w:numId w:val="8"/>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Values must be built from the bottom up</w:t>
      </w:r>
      <w:r w:rsidRPr="003F018A">
        <w:rPr>
          <w:rFonts w:ascii="Trebuchet MS" w:eastAsia="Calibri" w:hAnsi="Trebuchet MS"/>
          <w:kern w:val="2"/>
          <w:sz w:val="22"/>
          <w:szCs w:val="22"/>
          <w14:ligatures w14:val="standardContextual"/>
        </w:rPr>
        <w:t xml:space="preserve"> (Michelle, Time Warner example): When Time Warner acquired IPC Media, they imposed American corporate values on British employees without consultation. Result: zero buy-in, values seen as irrelevant patronizing</w:t>
      </w:r>
    </w:p>
    <w:p w14:paraId="141C2D62" w14:textId="77777777" w:rsidR="003F018A" w:rsidRPr="003F018A" w:rsidRDefault="003F018A" w:rsidP="003F018A">
      <w:pPr>
        <w:numPr>
          <w:ilvl w:val="0"/>
          <w:numId w:val="8"/>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Values must be lived daily by managers</w:t>
      </w:r>
      <w:r w:rsidRPr="003F018A">
        <w:rPr>
          <w:rFonts w:ascii="Trebuchet MS" w:eastAsia="Calibri" w:hAnsi="Trebuchet MS"/>
          <w:kern w:val="2"/>
          <w:sz w:val="22"/>
          <w:szCs w:val="22"/>
          <w14:ligatures w14:val="standardContextual"/>
        </w:rPr>
        <w:t xml:space="preserve"> (Mandy): The disconnect isn't just about communication—it's about behaviour. Performance reviews, appraisals, and day-to-day decisions must explicitly reference and evaluate alignment with stated values</w:t>
      </w:r>
    </w:p>
    <w:p w14:paraId="1805D196" w14:textId="77777777" w:rsidR="003F018A" w:rsidRPr="003F018A" w:rsidRDefault="003F018A" w:rsidP="003F018A">
      <w:pPr>
        <w:numPr>
          <w:ilvl w:val="0"/>
          <w:numId w:val="8"/>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Values link to Employee Value Proposition</w:t>
      </w:r>
      <w:r w:rsidRPr="003F018A">
        <w:rPr>
          <w:rFonts w:ascii="Trebuchet MS" w:eastAsia="Calibri" w:hAnsi="Trebuchet MS"/>
          <w:kern w:val="2"/>
          <w:sz w:val="22"/>
          <w:szCs w:val="22"/>
          <w14:ligatures w14:val="standardContextual"/>
        </w:rPr>
        <w:t>: Organizations attracting thousands of applicants but hiring only 1% (example: Dubai airline needing 60,000 cabin crew by 2030) may need to refine their EVP to attract the right candidates rather than relying on AI to filter masses of mismatched applications</w:t>
      </w:r>
    </w:p>
    <w:p w14:paraId="324617D2" w14:textId="77777777" w:rsidR="003F018A" w:rsidRPr="003F018A" w:rsidRDefault="003F018A" w:rsidP="003F018A">
      <w:pPr>
        <w:numPr>
          <w:ilvl w:val="0"/>
          <w:numId w:val="8"/>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International organizations face additional challenges</w:t>
      </w:r>
      <w:r w:rsidRPr="003F018A">
        <w:rPr>
          <w:rFonts w:ascii="Trebuchet MS" w:eastAsia="Calibri" w:hAnsi="Trebuchet MS"/>
          <w:kern w:val="2"/>
          <w:sz w:val="22"/>
          <w:szCs w:val="22"/>
          <w14:ligatures w14:val="standardContextual"/>
        </w:rPr>
        <w:t xml:space="preserve"> (Beatrice, VSO; </w:t>
      </w:r>
      <w:proofErr w:type="spellStart"/>
      <w:r w:rsidRPr="003F018A">
        <w:rPr>
          <w:rFonts w:ascii="Trebuchet MS" w:eastAsia="Calibri" w:hAnsi="Trebuchet MS"/>
          <w:kern w:val="2"/>
          <w:sz w:val="22"/>
          <w:szCs w:val="22"/>
          <w14:ligatures w14:val="standardContextual"/>
        </w:rPr>
        <w:t>Bebey</w:t>
      </w:r>
      <w:proofErr w:type="spellEnd"/>
      <w:r w:rsidRPr="003F018A">
        <w:rPr>
          <w:rFonts w:ascii="Trebuchet MS" w:eastAsia="Calibri" w:hAnsi="Trebuchet MS"/>
          <w:kern w:val="2"/>
          <w:sz w:val="22"/>
          <w:szCs w:val="22"/>
          <w14:ligatures w14:val="standardContextual"/>
        </w:rPr>
        <w:t>, Tear Fund): When working across cultures with volunteers and diverse teams, embedding values like integrity, knowledge, inclusion, and collaboration requires consistent messaging, probation periods for assessment, and recognition that transformation takes time</w:t>
      </w:r>
    </w:p>
    <w:p w14:paraId="460CB332"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The AI Recruitment Challenge</w:t>
      </w:r>
    </w:p>
    <w:p w14:paraId="7043722F"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Robert shared striking statistics: 90% of employers now use AI filtering in recruitment (CNBC/Harvard Business Review 2025-2026). The concern: AI excels at matching skills and keywords but struggles to assess values alignment. This makes the human element of recruitment—and clear articulation of values—even more critical.</w:t>
      </w:r>
    </w:p>
    <w:p w14:paraId="668059ED"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2. Ethics and the Challenge of Speaking Up</w:t>
      </w:r>
    </w:p>
    <w:p w14:paraId="6506C5D1"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When Calling Out Becomes Costly</w:t>
      </w:r>
    </w:p>
    <w:p w14:paraId="4FDFD245"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The group confronted an uncomfortable reality: during the cost-of-living crisis, with job markets flooded (example: Isle of Man gaming company closing entire 15-person HR team), many professionals feel unable to challenge unethical behaviour for fear of losing their livelihoods.</w:t>
      </w:r>
    </w:p>
    <w:p w14:paraId="589277C2"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Participant Experiences</w:t>
      </w:r>
    </w:p>
    <w:p w14:paraId="06092D63" w14:textId="77777777" w:rsidR="003F018A" w:rsidRPr="003F018A" w:rsidRDefault="003F018A" w:rsidP="003F018A">
      <w:pPr>
        <w:numPr>
          <w:ilvl w:val="0"/>
          <w:numId w:val="9"/>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Michelle:</w:t>
      </w:r>
      <w:r w:rsidRPr="003F018A">
        <w:rPr>
          <w:rFonts w:ascii="Trebuchet MS" w:eastAsia="Calibri" w:hAnsi="Trebuchet MS"/>
          <w:kern w:val="2"/>
          <w:sz w:val="22"/>
          <w:szCs w:val="22"/>
          <w14:ligatures w14:val="standardContextual"/>
        </w:rPr>
        <w:t xml:space="preserve"> Emphasized different "lenses"—what one person sees as unethical, another might view as "slightly dodgy." Strategy: be diplomatic, phrase challenges carefully, but ultimately find an exit route when values fundamentally conflict. "I wouldn't say enjoyable, I'd say it's been an interesting time."</w:t>
      </w:r>
    </w:p>
    <w:p w14:paraId="291EF5A0" w14:textId="77777777" w:rsidR="003F018A" w:rsidRPr="003F018A" w:rsidRDefault="003F018A" w:rsidP="003F018A">
      <w:pPr>
        <w:numPr>
          <w:ilvl w:val="0"/>
          <w:numId w:val="9"/>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Lara:</w:t>
      </w:r>
      <w:r w:rsidRPr="003F018A">
        <w:rPr>
          <w:rFonts w:ascii="Trebuchet MS" w:eastAsia="Calibri" w:hAnsi="Trebuchet MS"/>
          <w:kern w:val="2"/>
          <w:sz w:val="22"/>
          <w:szCs w:val="22"/>
          <w14:ligatures w14:val="standardContextual"/>
        </w:rPr>
        <w:t xml:space="preserve"> Shared frustration of repeatedly calling out behaviour, having managers agree but then do what they want anyway, creating precedent that "it was all alright" and undermining future attempts to maintain standards</w:t>
      </w:r>
    </w:p>
    <w:p w14:paraId="23C1B99E"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lastRenderedPageBreak/>
        <w:t>The consensus: ethical codes exist (CIPD, EMCC global standards), but applying them in real-world situations with economic pressure requires courage, careful communication, and sometimes difficult personal choices.</w:t>
      </w:r>
    </w:p>
    <w:p w14:paraId="59FAA89B"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3. Five Generations—New Workplace Dynamics</w:t>
      </w:r>
    </w:p>
    <w:p w14:paraId="002323B8"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The "Jump" Metaphor</w:t>
      </w:r>
    </w:p>
    <w:p w14:paraId="5F1E026A"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Maureen introduced a powerful framework: Baby Boomers, when told to "jump," ask "how high?" They've conditioned Generation X and even early Millennials to respond similarly. But younger generations ask "why should I jump?"—and managers conditioned by hierarchical baby boomer leadership find this questioning deeply unsettling.</w:t>
      </w:r>
    </w:p>
    <w:p w14:paraId="1D4F7BAC"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Research-Based Insights</w:t>
      </w:r>
    </w:p>
    <w:p w14:paraId="0D482B36"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Lea's dissertation findings:</w:t>
      </w:r>
      <w:r w:rsidRPr="003F018A">
        <w:rPr>
          <w:rFonts w:ascii="Trebuchet MS" w:eastAsia="Calibri" w:hAnsi="Trebuchet MS"/>
          <w:kern w:val="2"/>
          <w:sz w:val="22"/>
          <w:szCs w:val="22"/>
          <w14:ligatures w14:val="standardContextual"/>
        </w:rPr>
        <w:t xml:space="preserve"> Core work values across generations remain remarkably consistent. What has shifted dramatically:</w:t>
      </w:r>
    </w:p>
    <w:p w14:paraId="24AE7329" w14:textId="77777777" w:rsidR="003F018A" w:rsidRPr="003F018A" w:rsidRDefault="003F018A" w:rsidP="003F018A">
      <w:pPr>
        <w:numPr>
          <w:ilvl w:val="0"/>
          <w:numId w:val="10"/>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Tenure vs. Meritocracy:</w:t>
      </w:r>
      <w:r w:rsidRPr="003F018A">
        <w:rPr>
          <w:rFonts w:ascii="Trebuchet MS" w:eastAsia="Calibri" w:hAnsi="Trebuchet MS"/>
          <w:kern w:val="2"/>
          <w:sz w:val="22"/>
          <w:szCs w:val="22"/>
          <w14:ligatures w14:val="standardContextual"/>
        </w:rPr>
        <w:t xml:space="preserve"> Older generations believe "do your time" (2+ years to prove yourself). Younger workers say "I can demonstrate these skills in 2 months—why wait 2 years?"</w:t>
      </w:r>
    </w:p>
    <w:p w14:paraId="5384BCBE" w14:textId="77777777" w:rsidR="003F018A" w:rsidRPr="003F018A" w:rsidRDefault="003F018A" w:rsidP="003F018A">
      <w:pPr>
        <w:numPr>
          <w:ilvl w:val="0"/>
          <w:numId w:val="10"/>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Speed of learning and accomplishment:</w:t>
      </w:r>
      <w:r w:rsidRPr="003F018A">
        <w:rPr>
          <w:rFonts w:ascii="Trebuchet MS" w:eastAsia="Calibri" w:hAnsi="Trebuchet MS"/>
          <w:kern w:val="2"/>
          <w:sz w:val="22"/>
          <w:szCs w:val="22"/>
          <w14:ligatures w14:val="standardContextual"/>
        </w:rPr>
        <w:t xml:space="preserve"> Michelle noted that instant access to information means tasks that took 2 years to learn in 1997 can be learned in 2 months today. Younger workers aren't being impatient—they genuinely can accomplish more, faster</w:t>
      </w:r>
    </w:p>
    <w:p w14:paraId="26499E7D" w14:textId="77777777" w:rsidR="003F018A" w:rsidRPr="003F018A" w:rsidRDefault="003F018A" w:rsidP="003F018A">
      <w:pPr>
        <w:numPr>
          <w:ilvl w:val="0"/>
          <w:numId w:val="10"/>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Technology as the accelerant:</w:t>
      </w:r>
      <w:r w:rsidRPr="003F018A">
        <w:rPr>
          <w:rFonts w:ascii="Trebuchet MS" w:eastAsia="Calibri" w:hAnsi="Trebuchet MS"/>
          <w:kern w:val="2"/>
          <w:sz w:val="22"/>
          <w:szCs w:val="22"/>
          <w14:ligatures w14:val="standardContextual"/>
        </w:rPr>
        <w:t xml:space="preserve"> The shift from libraries and landlines to smartphones and AI tools has compressed learning curves. This isn't about generational character—it's about available tools</w:t>
      </w:r>
    </w:p>
    <w:p w14:paraId="7151F69A"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Solutions Discussed</w:t>
      </w:r>
    </w:p>
    <w:p w14:paraId="706E5FF0" w14:textId="77777777" w:rsidR="003F018A" w:rsidRPr="003F018A" w:rsidRDefault="003F018A" w:rsidP="003F018A">
      <w:pPr>
        <w:numPr>
          <w:ilvl w:val="0"/>
          <w:numId w:val="11"/>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Organizational culture and team building</w:t>
      </w:r>
      <w:r w:rsidRPr="003F018A">
        <w:rPr>
          <w:rFonts w:ascii="Trebuchet MS" w:eastAsia="Calibri" w:hAnsi="Trebuchet MS"/>
          <w:kern w:val="2"/>
          <w:sz w:val="22"/>
          <w:szCs w:val="22"/>
          <w14:ligatures w14:val="standardContextual"/>
        </w:rPr>
        <w:t xml:space="preserve"> (</w:t>
      </w:r>
      <w:proofErr w:type="spellStart"/>
      <w:r w:rsidRPr="003F018A">
        <w:rPr>
          <w:rFonts w:ascii="Trebuchet MS" w:eastAsia="Calibri" w:hAnsi="Trebuchet MS"/>
          <w:kern w:val="2"/>
          <w:sz w:val="22"/>
          <w:szCs w:val="22"/>
          <w14:ligatures w14:val="standardContextual"/>
        </w:rPr>
        <w:t>Bebey</w:t>
      </w:r>
      <w:proofErr w:type="spellEnd"/>
      <w:r w:rsidRPr="003F018A">
        <w:rPr>
          <w:rFonts w:ascii="Trebuchet MS" w:eastAsia="Calibri" w:hAnsi="Trebuchet MS"/>
          <w:kern w:val="2"/>
          <w:sz w:val="22"/>
          <w:szCs w:val="22"/>
          <w14:ligatures w14:val="standardContextual"/>
        </w:rPr>
        <w:t>): Create spaces for intergenerational dialogue, mutual respect, and understanding. Address insecurities (e.g., 21-year-old managing 50-year-old with decades of experience)</w:t>
      </w:r>
    </w:p>
    <w:p w14:paraId="55636CE7" w14:textId="77777777" w:rsidR="003F018A" w:rsidRPr="003F018A" w:rsidRDefault="003F018A" w:rsidP="003F018A">
      <w:pPr>
        <w:numPr>
          <w:ilvl w:val="0"/>
          <w:numId w:val="11"/>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Manager training:</w:t>
      </w:r>
      <w:r w:rsidRPr="003F018A">
        <w:rPr>
          <w:rFonts w:ascii="Trebuchet MS" w:eastAsia="Calibri" w:hAnsi="Trebuchet MS"/>
          <w:kern w:val="2"/>
          <w:sz w:val="22"/>
          <w:szCs w:val="22"/>
          <w14:ligatures w14:val="standardContextual"/>
        </w:rPr>
        <w:t xml:space="preserve"> Shift from "tell" approaches to collaborative goal-setting. Ask "how should we achieve these goals?" rather than dictating methods</w:t>
      </w:r>
    </w:p>
    <w:p w14:paraId="6255B75A" w14:textId="77777777" w:rsidR="003F018A" w:rsidRPr="003F018A" w:rsidRDefault="003F018A" w:rsidP="003F018A">
      <w:pPr>
        <w:numPr>
          <w:ilvl w:val="0"/>
          <w:numId w:val="11"/>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Rapid intervention needed:</w:t>
      </w:r>
      <w:r w:rsidRPr="003F018A">
        <w:rPr>
          <w:rFonts w:ascii="Trebuchet MS" w:eastAsia="Calibri" w:hAnsi="Trebuchet MS"/>
          <w:kern w:val="2"/>
          <w:sz w:val="22"/>
          <w:szCs w:val="22"/>
          <w14:ligatures w14:val="standardContextual"/>
        </w:rPr>
        <w:t xml:space="preserve"> The gap is widening and organizations don't have years to wait for natural adjustment</w:t>
      </w:r>
    </w:p>
    <w:p w14:paraId="0D67E4F2"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4. Technology, AI, and Maintaining Humanity</w:t>
      </w:r>
    </w:p>
    <w:p w14:paraId="65C6C4F2"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The Double-Edged Sword</w:t>
      </w:r>
    </w:p>
    <w:p w14:paraId="157E5820"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Technology emerged as both solution and problem. While AI and automation offer efficiency, the group expressed deep concern about losing human connection and critical judgment.</w:t>
      </w:r>
    </w:p>
    <w:p w14:paraId="2B077FCB"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Concerns Raised</w:t>
      </w:r>
    </w:p>
    <w:p w14:paraId="59BE631D" w14:textId="77777777" w:rsidR="003F018A" w:rsidRPr="003F018A" w:rsidRDefault="003F018A" w:rsidP="003F018A">
      <w:pPr>
        <w:numPr>
          <w:ilvl w:val="0"/>
          <w:numId w:val="12"/>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Over-automation in customer service</w:t>
      </w:r>
      <w:r w:rsidRPr="003F018A">
        <w:rPr>
          <w:rFonts w:ascii="Trebuchet MS" w:eastAsia="Calibri" w:hAnsi="Trebuchet MS"/>
          <w:kern w:val="2"/>
          <w:sz w:val="22"/>
          <w:szCs w:val="22"/>
          <w14:ligatures w14:val="standardContextual"/>
        </w:rPr>
        <w:t xml:space="preserve"> (Maureen): Example of spending 1 hour, 3-6 minutes navigating automated phone systems just to speak with a human. Finance departments push automation to cut costs, but at what cost to customer experience?</w:t>
      </w:r>
    </w:p>
    <w:p w14:paraId="77ED3D9A" w14:textId="77777777" w:rsidR="003F018A" w:rsidRPr="003F018A" w:rsidRDefault="003F018A" w:rsidP="003F018A">
      <w:pPr>
        <w:numPr>
          <w:ilvl w:val="0"/>
          <w:numId w:val="12"/>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Screen fatigue and health impacts</w:t>
      </w:r>
      <w:r w:rsidRPr="003F018A">
        <w:rPr>
          <w:rFonts w:ascii="Trebuchet MS" w:eastAsia="Calibri" w:hAnsi="Trebuchet MS"/>
          <w:kern w:val="2"/>
          <w:sz w:val="22"/>
          <w:szCs w:val="22"/>
          <w14:ligatures w14:val="standardContextual"/>
        </w:rPr>
        <w:t xml:space="preserve"> (Mandy): "I never needed glasses until 2021. Now I can't function without them." Life moving from laptop screen to phone screen to TV screen, with digital burnout accelerating</w:t>
      </w:r>
    </w:p>
    <w:p w14:paraId="636136A1" w14:textId="77777777" w:rsidR="003F018A" w:rsidRPr="003F018A" w:rsidRDefault="003F018A" w:rsidP="003F018A">
      <w:pPr>
        <w:numPr>
          <w:ilvl w:val="0"/>
          <w:numId w:val="12"/>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Loss of water cooler moments:</w:t>
      </w:r>
      <w:r w:rsidRPr="003F018A">
        <w:rPr>
          <w:rFonts w:ascii="Trebuchet MS" w:eastAsia="Calibri" w:hAnsi="Trebuchet MS"/>
          <w:kern w:val="2"/>
          <w:sz w:val="22"/>
          <w:szCs w:val="22"/>
          <w14:ligatures w14:val="standardContextual"/>
        </w:rPr>
        <w:t xml:space="preserve"> Working from home increases efficiency but eliminates informal human connection—the casual conversations that build relationships and catch early warning signs of struggle</w:t>
      </w:r>
    </w:p>
    <w:p w14:paraId="237997BB" w14:textId="77777777" w:rsidR="003F018A" w:rsidRPr="003F018A" w:rsidRDefault="003F018A" w:rsidP="003F018A">
      <w:pPr>
        <w:numPr>
          <w:ilvl w:val="0"/>
          <w:numId w:val="12"/>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lastRenderedPageBreak/>
        <w:t xml:space="preserve">AI hallucinations and validation </w:t>
      </w:r>
      <w:proofErr w:type="gramStart"/>
      <w:r w:rsidRPr="003F018A">
        <w:rPr>
          <w:rFonts w:ascii="Trebuchet MS" w:eastAsia="Calibri" w:hAnsi="Trebuchet MS"/>
          <w:b/>
          <w:bCs/>
          <w:kern w:val="2"/>
          <w:sz w:val="22"/>
          <w:szCs w:val="22"/>
          <w14:ligatures w14:val="standardContextual"/>
        </w:rPr>
        <w:t>needs</w:t>
      </w:r>
      <w:proofErr w:type="gramEnd"/>
      <w:r w:rsidRPr="003F018A">
        <w:rPr>
          <w:rFonts w:ascii="Trebuchet MS" w:eastAsia="Calibri" w:hAnsi="Trebuchet MS"/>
          <w:kern w:val="2"/>
          <w:sz w:val="22"/>
          <w:szCs w:val="22"/>
          <w14:ligatures w14:val="standardContextual"/>
        </w:rPr>
        <w:t xml:space="preserve"> (Robert): AI requires sophisticated prompting skills and outputs must be verified. Example: Zoom AI Companion produces meeting summaries that require heavy editing for accuracy</w:t>
      </w:r>
    </w:p>
    <w:p w14:paraId="0ABEA13A"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Opportunities Identified</w:t>
      </w:r>
    </w:p>
    <w:p w14:paraId="4E3BDBB3" w14:textId="77777777" w:rsidR="003F018A" w:rsidRPr="003F018A" w:rsidRDefault="003F018A" w:rsidP="003F018A">
      <w:pPr>
        <w:numPr>
          <w:ilvl w:val="0"/>
          <w:numId w:val="13"/>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AI as learning tool</w:t>
      </w:r>
      <w:r w:rsidRPr="003F018A">
        <w:rPr>
          <w:rFonts w:ascii="Trebuchet MS" w:eastAsia="Calibri" w:hAnsi="Trebuchet MS"/>
          <w:kern w:val="2"/>
          <w:sz w:val="22"/>
          <w:szCs w:val="22"/>
          <w14:ligatures w14:val="standardContextual"/>
        </w:rPr>
        <w:t xml:space="preserve"> (Beatrice): Using AI to accelerate professional development and skill acquisition when properly guided</w:t>
      </w:r>
    </w:p>
    <w:p w14:paraId="6968539E" w14:textId="77777777" w:rsidR="003F018A" w:rsidRPr="003F018A" w:rsidRDefault="003F018A" w:rsidP="003F018A">
      <w:pPr>
        <w:numPr>
          <w:ilvl w:val="0"/>
          <w:numId w:val="13"/>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Data analytics capability:</w:t>
      </w:r>
      <w:r w:rsidRPr="003F018A">
        <w:rPr>
          <w:rFonts w:ascii="Trebuchet MS" w:eastAsia="Calibri" w:hAnsi="Trebuchet MS"/>
          <w:kern w:val="2"/>
          <w:sz w:val="22"/>
          <w:szCs w:val="22"/>
          <w14:ligatures w14:val="standardContextual"/>
        </w:rPr>
        <w:t xml:space="preserve"> HR professionals now need technical competence in data analytics—leading to rise of specialist people analytics roles. Rob Briner advocates for entire CIPD qualification units on people analytics</w:t>
      </w:r>
    </w:p>
    <w:p w14:paraId="625CBC52" w14:textId="77777777" w:rsidR="003F018A" w:rsidRPr="003F018A" w:rsidRDefault="003F018A" w:rsidP="003F018A">
      <w:pPr>
        <w:numPr>
          <w:ilvl w:val="0"/>
          <w:numId w:val="13"/>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Computer-based training evolution:</w:t>
      </w:r>
      <w:r w:rsidRPr="003F018A">
        <w:rPr>
          <w:rFonts w:ascii="Trebuchet MS" w:eastAsia="Calibri" w:hAnsi="Trebuchet MS"/>
          <w:kern w:val="2"/>
          <w:sz w:val="22"/>
          <w:szCs w:val="22"/>
          <w14:ligatures w14:val="standardContextual"/>
        </w:rPr>
        <w:t xml:space="preserve"> From CBT (computer-based training) in the 1990s to today's sophisticated online learning—but the fundamental question remains: does completion equal application?</w:t>
      </w:r>
    </w:p>
    <w:p w14:paraId="1AB19385"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Future Focus Request</w:t>
      </w:r>
    </w:p>
    <w:p w14:paraId="29752737"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Mandy strongly advocated</w:t>
      </w:r>
      <w:r w:rsidRPr="003F018A">
        <w:rPr>
          <w:rFonts w:ascii="Trebuchet MS" w:eastAsia="Calibri" w:hAnsi="Trebuchet MS"/>
          <w:kern w:val="2"/>
          <w:sz w:val="22"/>
          <w:szCs w:val="22"/>
          <w14:ligatures w14:val="standardContextual"/>
        </w:rPr>
        <w:t xml:space="preserve"> for dedicated Circle of Peers sessions on AI and technology—peer-to-peer discussions on practical challenges, how others are navigating rapid change, and "holding hands" through the transformation together.</w:t>
      </w:r>
    </w:p>
    <w:p w14:paraId="0E6E30EA" w14:textId="77777777" w:rsidR="003F018A" w:rsidRPr="003F018A" w:rsidRDefault="003F018A" w:rsidP="003F018A">
      <w:pPr>
        <w:spacing w:after="160" w:line="259" w:lineRule="auto"/>
        <w:rPr>
          <w:rFonts w:ascii="Trebuchet MS" w:eastAsia="Calibri" w:hAnsi="Trebuchet MS"/>
          <w:b/>
          <w:bCs/>
          <w:kern w:val="2"/>
          <w14:ligatures w14:val="standardContextual"/>
        </w:rPr>
      </w:pPr>
      <w:r w:rsidRPr="003F018A">
        <w:rPr>
          <w:rFonts w:ascii="Trebuchet MS" w:eastAsia="Calibri" w:hAnsi="Trebuchet MS"/>
          <w:b/>
          <w:bCs/>
          <w:kern w:val="2"/>
          <w14:ligatures w14:val="standardContextual"/>
        </w:rPr>
        <w:t>5. Global Uncertainties—Ranking the Challenges</w:t>
      </w:r>
    </w:p>
    <w:p w14:paraId="345742DF"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Participants ranked five major uncertainties facing HR professionals and organizations:</w:t>
      </w:r>
    </w:p>
    <w:p w14:paraId="12AD31E4"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Ranking Results</w:t>
      </w:r>
    </w:p>
    <w:p w14:paraId="195FB93E" w14:textId="77777777" w:rsidR="003F018A" w:rsidRPr="003F018A" w:rsidRDefault="003F018A" w:rsidP="003F018A">
      <w:pPr>
        <w:numPr>
          <w:ilvl w:val="0"/>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Global Politics</w:t>
      </w:r>
      <w:r w:rsidRPr="003F018A">
        <w:rPr>
          <w:rFonts w:ascii="Trebuchet MS" w:eastAsia="Calibri" w:hAnsi="Trebuchet MS"/>
          <w:kern w:val="2"/>
          <w:sz w:val="22"/>
          <w:szCs w:val="22"/>
          <w14:ligatures w14:val="standardContextual"/>
        </w:rPr>
        <w:t xml:space="preserve"> (overwhelming #1 choice) </w:t>
      </w:r>
    </w:p>
    <w:p w14:paraId="085248F5"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Alex, Lea, Michelle, Beatrice, Lara all ranked this first</w:t>
      </w:r>
    </w:p>
    <w:p w14:paraId="57C592C7"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Michelle: "I would just go with a great big headline in capital letters—GLOBAL POLITICS—because the other four just come out of that one"</w:t>
      </w:r>
    </w:p>
    <w:p w14:paraId="519CC9D6"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Impact: US policy affects UK politics, Ukrainian war diverts government attention, trade implications, climate policy reversals, shifts in diversity/inclusion consensus, immigration restrictions affecting labour supply</w:t>
      </w:r>
    </w:p>
    <w:p w14:paraId="06F80604"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Beatrice (Kenya): "Are these human beings in leadership?" expressing dismay at global superpower behaviour</w:t>
      </w:r>
    </w:p>
    <w:p w14:paraId="740B70D0" w14:textId="77777777" w:rsidR="003F018A" w:rsidRPr="003F018A" w:rsidRDefault="003F018A" w:rsidP="003F018A">
      <w:pPr>
        <w:numPr>
          <w:ilvl w:val="0"/>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Finance and Cost of Living</w:t>
      </w:r>
    </w:p>
    <w:p w14:paraId="75F3BF97"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Mandy: "Your pound is just not stretching as far... the biggest change in a very, very long time"</w:t>
      </w:r>
    </w:p>
    <w:p w14:paraId="2309F094"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Link to inability to challenge unethical behaviour—survival needs trump principles for many</w:t>
      </w:r>
    </w:p>
    <w:p w14:paraId="4F5F26D2" w14:textId="77777777" w:rsidR="003F018A" w:rsidRPr="003F018A" w:rsidRDefault="003F018A" w:rsidP="003F018A">
      <w:pPr>
        <w:numPr>
          <w:ilvl w:val="0"/>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National/Local Politics</w:t>
      </w:r>
    </w:p>
    <w:p w14:paraId="106123F4"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Lea: UK government's tax decisions on Gibraltar's gambling industry will push people to unregulated markets, causing harm</w:t>
      </w:r>
    </w:p>
    <w:p w14:paraId="79ACFD10"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Employment law changes in UK (2026-2027) represent "the biggest change I've not seen in my career time" (Mandy)</w:t>
      </w:r>
    </w:p>
    <w:p w14:paraId="7C753C34" w14:textId="77777777" w:rsidR="003F018A" w:rsidRPr="003F018A" w:rsidRDefault="003F018A" w:rsidP="003F018A">
      <w:pPr>
        <w:numPr>
          <w:ilvl w:val="0"/>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Lack of Ethical Values</w:t>
      </w:r>
    </w:p>
    <w:p w14:paraId="38939E96"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proofErr w:type="spellStart"/>
      <w:r w:rsidRPr="003F018A">
        <w:rPr>
          <w:rFonts w:ascii="Trebuchet MS" w:eastAsia="Calibri" w:hAnsi="Trebuchet MS"/>
          <w:kern w:val="2"/>
          <w:sz w:val="22"/>
          <w:szCs w:val="22"/>
          <w14:ligatures w14:val="standardContextual"/>
        </w:rPr>
        <w:lastRenderedPageBreak/>
        <w:t>Bebey</w:t>
      </w:r>
      <w:proofErr w:type="spellEnd"/>
      <w:r w:rsidRPr="003F018A">
        <w:rPr>
          <w:rFonts w:ascii="Trebuchet MS" w:eastAsia="Calibri" w:hAnsi="Trebuchet MS"/>
          <w:kern w:val="2"/>
          <w:sz w:val="22"/>
          <w:szCs w:val="22"/>
          <w14:ligatures w14:val="standardContextual"/>
        </w:rPr>
        <w:t xml:space="preserve"> (African lens): Ranked this #1, noting how lack of ethics in leadership cascades through finance and politics</w:t>
      </w:r>
    </w:p>
    <w:p w14:paraId="1237B889"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Viewed as foundational—when leadership lacks ethics, all other problems worsen</w:t>
      </w:r>
    </w:p>
    <w:p w14:paraId="7EAF23A7" w14:textId="77777777" w:rsidR="003F018A" w:rsidRPr="003F018A" w:rsidRDefault="003F018A" w:rsidP="003F018A">
      <w:pPr>
        <w:numPr>
          <w:ilvl w:val="0"/>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Climate Change</w:t>
      </w:r>
    </w:p>
    <w:p w14:paraId="1FF7AD3D"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Robert's historical perspective: "Long-term, the largest challenge is by far climate change because it's going to impact everything else. But most people are unfortunately in life understandably focused on short to medium term"</w:t>
      </w:r>
    </w:p>
    <w:p w14:paraId="7BBDC277" w14:textId="77777777" w:rsidR="003F018A" w:rsidRPr="003F018A" w:rsidRDefault="003F018A" w:rsidP="003F018A">
      <w:pPr>
        <w:numPr>
          <w:ilvl w:val="1"/>
          <w:numId w:val="14"/>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Alex: Huge concern but feels distant from immediate HR practice</w:t>
      </w:r>
    </w:p>
    <w:p w14:paraId="39DA501C"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Rachel's Additional Political Concern</w:t>
      </w:r>
    </w:p>
    <w:p w14:paraId="074005D6"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Beyond policy, there's an attitudinal shift undermining previous consensus on diversity/inclusion, women's reproductive rights, and immigration. Example: UK demographics show far fewer young people entering workforce, yet anti-immigration rhetoric threatens to strangle labour supply critical to NHS, adult social care, hospitality, and other sectors.</w:t>
      </w:r>
    </w:p>
    <w:p w14:paraId="3E2C970B"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6. The Path Forward—Where HR Can Make a Difference</w:t>
      </w:r>
    </w:p>
    <w:p w14:paraId="4FAB5298"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What We Can't Control</w:t>
      </w:r>
    </w:p>
    <w:p w14:paraId="7A8C63A3"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Lara articulated the group's growing realization: "Maybe we have to take a bit of a step back and say maybe we can't fix it. Politics are what they are, cost of living's going up... is it more about helping people where we can, supporting them through those changes?"</w:t>
      </w:r>
    </w:p>
    <w:p w14:paraId="76D75CEC"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What We Can Do</w:t>
      </w:r>
    </w:p>
    <w:p w14:paraId="3F14BB8D"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Embed people-centric values authentically</w:t>
      </w:r>
      <w:r w:rsidRPr="003F018A">
        <w:rPr>
          <w:rFonts w:ascii="Trebuchet MS" w:eastAsia="Calibri" w:hAnsi="Trebuchet MS"/>
          <w:kern w:val="2"/>
          <w:sz w:val="22"/>
          <w:szCs w:val="22"/>
          <w14:ligatures w14:val="standardContextual"/>
        </w:rPr>
        <w:t xml:space="preserve"> (Michelle, citing People Management magazine article arriving that morning): McKinsey research shows people-focused companies are 4x more likely to outperform peers. "We need people to be people... to truly believe and not play lip service"</w:t>
      </w:r>
    </w:p>
    <w:p w14:paraId="196BE6C4"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Transparent, honest communication</w:t>
      </w:r>
      <w:r w:rsidRPr="003F018A">
        <w:rPr>
          <w:rFonts w:ascii="Trebuchet MS" w:eastAsia="Calibri" w:hAnsi="Trebuchet MS"/>
          <w:kern w:val="2"/>
          <w:sz w:val="22"/>
          <w:szCs w:val="22"/>
          <w14:ligatures w14:val="standardContextual"/>
        </w:rPr>
        <w:t xml:space="preserve"> (Beatrice, VSO restructuring example): During redundancies and restructuring due to global politics affecting funding, consistent messaging across all regions, clear rationale for decisions, and honest updates helped people navigate painful changes</w:t>
      </w:r>
    </w:p>
    <w:p w14:paraId="5B80BF2C"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Retain humanity in automation:</w:t>
      </w:r>
      <w:r w:rsidRPr="003F018A">
        <w:rPr>
          <w:rFonts w:ascii="Trebuchet MS" w:eastAsia="Calibri" w:hAnsi="Trebuchet MS"/>
          <w:kern w:val="2"/>
          <w:sz w:val="22"/>
          <w:szCs w:val="22"/>
          <w14:ligatures w14:val="standardContextual"/>
        </w:rPr>
        <w:t xml:space="preserve"> Push back against over-automation that removes all human contact. Advocate for balance between efficiency and connection</w:t>
      </w:r>
    </w:p>
    <w:p w14:paraId="7532F03F"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Support people through change:</w:t>
      </w:r>
      <w:r w:rsidRPr="003F018A">
        <w:rPr>
          <w:rFonts w:ascii="Trebuchet MS" w:eastAsia="Calibri" w:hAnsi="Trebuchet MS"/>
          <w:kern w:val="2"/>
          <w:sz w:val="22"/>
          <w:szCs w:val="22"/>
          <w14:ligatures w14:val="standardContextual"/>
        </w:rPr>
        <w:t xml:space="preserve"> "That's our job, we're the people </w:t>
      </w:r>
      <w:proofErr w:type="spellStart"/>
      <w:r w:rsidRPr="003F018A">
        <w:rPr>
          <w:rFonts w:ascii="Trebuchet MS" w:eastAsia="Calibri" w:hAnsi="Trebuchet MS"/>
          <w:kern w:val="2"/>
          <w:sz w:val="22"/>
          <w:szCs w:val="22"/>
          <w14:ligatures w14:val="standardContextual"/>
        </w:rPr>
        <w:t>people</w:t>
      </w:r>
      <w:proofErr w:type="spellEnd"/>
      <w:r w:rsidRPr="003F018A">
        <w:rPr>
          <w:rFonts w:ascii="Trebuchet MS" w:eastAsia="Calibri" w:hAnsi="Trebuchet MS"/>
          <w:kern w:val="2"/>
          <w:sz w:val="22"/>
          <w:szCs w:val="22"/>
          <w14:ligatures w14:val="standardContextual"/>
        </w:rPr>
        <w:t xml:space="preserve">" (Lara). Provide support mechanisms, be open about struggles, </w:t>
      </w:r>
      <w:proofErr w:type="spellStart"/>
      <w:r w:rsidRPr="003F018A">
        <w:rPr>
          <w:rFonts w:ascii="Trebuchet MS" w:eastAsia="Calibri" w:hAnsi="Trebuchet MS"/>
          <w:kern w:val="2"/>
          <w:sz w:val="22"/>
          <w:szCs w:val="22"/>
          <w14:ligatures w14:val="standardContextual"/>
        </w:rPr>
        <w:t>lead</w:t>
      </w:r>
      <w:proofErr w:type="spellEnd"/>
      <w:r w:rsidRPr="003F018A">
        <w:rPr>
          <w:rFonts w:ascii="Trebuchet MS" w:eastAsia="Calibri" w:hAnsi="Trebuchet MS"/>
          <w:kern w:val="2"/>
          <w:sz w:val="22"/>
          <w:szCs w:val="22"/>
          <w14:ligatures w14:val="standardContextual"/>
        </w:rPr>
        <w:t xml:space="preserve"> by example with organizational values</w:t>
      </w:r>
    </w:p>
    <w:p w14:paraId="3E3784FE"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Create intergenerational learning opportunities:</w:t>
      </w:r>
      <w:r w:rsidRPr="003F018A">
        <w:rPr>
          <w:rFonts w:ascii="Trebuchet MS" w:eastAsia="Calibri" w:hAnsi="Trebuchet MS"/>
          <w:kern w:val="2"/>
          <w:sz w:val="22"/>
          <w:szCs w:val="22"/>
          <w14:ligatures w14:val="standardContextual"/>
        </w:rPr>
        <w:t xml:space="preserve"> Don't wait years for natural adjustment—actively facilitate mutual understanding and respect across age groups</w:t>
      </w:r>
    </w:p>
    <w:p w14:paraId="72F5D186" w14:textId="77777777" w:rsidR="003F018A" w:rsidRPr="003F018A" w:rsidRDefault="003F018A" w:rsidP="003F018A">
      <w:pPr>
        <w:numPr>
          <w:ilvl w:val="0"/>
          <w:numId w:val="15"/>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Develop technical competence while preserving human judgment:</w:t>
      </w:r>
      <w:r w:rsidRPr="003F018A">
        <w:rPr>
          <w:rFonts w:ascii="Trebuchet MS" w:eastAsia="Calibri" w:hAnsi="Trebuchet MS"/>
          <w:kern w:val="2"/>
          <w:sz w:val="22"/>
          <w:szCs w:val="22"/>
          <w14:ligatures w14:val="standardContextual"/>
        </w:rPr>
        <w:t xml:space="preserve"> Learn AI tools and data analytics, but maintain critical thinking to validate outputs and catch errors</w:t>
      </w:r>
    </w:p>
    <w:p w14:paraId="5B73E5EF"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Proposed Future Session Themes</w:t>
      </w:r>
    </w:p>
    <w:p w14:paraId="0848DD2A"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Strong interest in dedicating future Circle of Peers sessions to:</w:t>
      </w:r>
    </w:p>
    <w:p w14:paraId="6E5957D7" w14:textId="77777777" w:rsidR="003F018A" w:rsidRPr="003F018A" w:rsidRDefault="003F018A" w:rsidP="003F018A">
      <w:pPr>
        <w:numPr>
          <w:ilvl w:val="0"/>
          <w:numId w:val="1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AI and technology—practical, peer-to-peer problem-solving</w:t>
      </w:r>
    </w:p>
    <w:p w14:paraId="748BCD29" w14:textId="77777777" w:rsidR="003F018A" w:rsidRPr="003F018A" w:rsidRDefault="003F018A" w:rsidP="003F018A">
      <w:pPr>
        <w:numPr>
          <w:ilvl w:val="0"/>
          <w:numId w:val="1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Embedding authentic values and people-centric approaches</w:t>
      </w:r>
    </w:p>
    <w:p w14:paraId="324A9A0D" w14:textId="77777777" w:rsidR="003F018A" w:rsidRPr="003F018A" w:rsidRDefault="003F018A" w:rsidP="003F018A">
      <w:pPr>
        <w:numPr>
          <w:ilvl w:val="0"/>
          <w:numId w:val="16"/>
        </w:num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Visual timeline of Deloitte Human Capital Trends (2013-present) to understand how predicted changes are manifesting</w:t>
      </w:r>
    </w:p>
    <w:p w14:paraId="7304BDCF"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lastRenderedPageBreak/>
        <w:t>Participant Reflections</w:t>
      </w:r>
    </w:p>
    <w:p w14:paraId="17F2AD48"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Michelle:</w:t>
      </w:r>
      <w:r w:rsidRPr="003F018A">
        <w:rPr>
          <w:rFonts w:ascii="Trebuchet MS" w:eastAsia="Calibri" w:hAnsi="Trebuchet MS"/>
          <w:kern w:val="2"/>
          <w:sz w:val="22"/>
          <w:szCs w:val="22"/>
          <w14:ligatures w14:val="standardContextual"/>
        </w:rPr>
        <w:t xml:space="preserve"> "The world just feels like a horrible place sometimes... if we could get that people being people and treating other people as people and human beings... there's so much that's so awful, but if we could get that..."</w:t>
      </w:r>
    </w:p>
    <w:p w14:paraId="53EE5907"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Mandy:</w:t>
      </w:r>
      <w:r w:rsidRPr="003F018A">
        <w:rPr>
          <w:rFonts w:ascii="Trebuchet MS" w:eastAsia="Calibri" w:hAnsi="Trebuchet MS"/>
          <w:kern w:val="2"/>
          <w:sz w:val="22"/>
          <w:szCs w:val="22"/>
          <w14:ligatures w14:val="standardContextual"/>
        </w:rPr>
        <w:t xml:space="preserve"> "I genuinely think the solution lies within these people. Bringing back the humanity into that, and I think we're losing significantly, we're losing touch with that in the jovial excitement of what technology brings us."</w:t>
      </w:r>
    </w:p>
    <w:p w14:paraId="79DA5262"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Lea:</w:t>
      </w:r>
      <w:r w:rsidRPr="003F018A">
        <w:rPr>
          <w:rFonts w:ascii="Trebuchet MS" w:eastAsia="Calibri" w:hAnsi="Trebuchet MS"/>
          <w:kern w:val="2"/>
          <w:sz w:val="22"/>
          <w:szCs w:val="22"/>
          <w14:ligatures w14:val="standardContextual"/>
        </w:rPr>
        <w:t xml:space="preserve"> "It's reminded me how important it is to get different thoughts... the world's superpowers are quite scary at the moment, and they have an impact on all of us."</w:t>
      </w:r>
    </w:p>
    <w:p w14:paraId="47976892"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Alex:</w:t>
      </w:r>
      <w:r w:rsidRPr="003F018A">
        <w:rPr>
          <w:rFonts w:ascii="Trebuchet MS" w:eastAsia="Calibri" w:hAnsi="Trebuchet MS"/>
          <w:kern w:val="2"/>
          <w:sz w:val="22"/>
          <w:szCs w:val="22"/>
          <w14:ligatures w14:val="standardContextual"/>
        </w:rPr>
        <w:t xml:space="preserve"> "Every day you just watch, so what is going on with the world... I think values is where our strength as people professionals... that's where we can step in and try and change how things are at the moment."</w:t>
      </w:r>
    </w:p>
    <w:p w14:paraId="16938355" w14:textId="77777777" w:rsidR="003F018A" w:rsidRPr="003F018A" w:rsidRDefault="003F018A" w:rsidP="003F018A">
      <w:pPr>
        <w:spacing w:after="160" w:line="259" w:lineRule="auto"/>
        <w:rPr>
          <w:rFonts w:ascii="Trebuchet MS" w:eastAsia="Calibri" w:hAnsi="Trebuchet MS"/>
          <w:b/>
          <w:bCs/>
          <w:kern w:val="2"/>
          <w:sz w:val="22"/>
          <w:szCs w:val="22"/>
          <w14:ligatures w14:val="standardContextual"/>
        </w:rPr>
      </w:pPr>
      <w:r w:rsidRPr="003F018A">
        <w:rPr>
          <w:rFonts w:ascii="Trebuchet MS" w:eastAsia="Calibri" w:hAnsi="Trebuchet MS"/>
          <w:b/>
          <w:bCs/>
          <w:kern w:val="2"/>
          <w:sz w:val="22"/>
          <w:szCs w:val="22"/>
          <w14:ligatures w14:val="standardContextual"/>
        </w:rPr>
        <w:t>Historical Context Provided</w:t>
      </w:r>
    </w:p>
    <w:p w14:paraId="342202A3"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b/>
          <w:bCs/>
          <w:kern w:val="2"/>
          <w:sz w:val="22"/>
          <w:szCs w:val="22"/>
          <w14:ligatures w14:val="standardContextual"/>
        </w:rPr>
        <w:t>Robert's perspective:</w:t>
      </w:r>
      <w:r w:rsidRPr="003F018A">
        <w:rPr>
          <w:rFonts w:ascii="Trebuchet MS" w:eastAsia="Calibri" w:hAnsi="Trebuchet MS"/>
          <w:kern w:val="2"/>
          <w:sz w:val="22"/>
          <w:szCs w:val="22"/>
          <w14:ligatures w14:val="standardContextual"/>
        </w:rPr>
        <w:t xml:space="preserve"> "The post-war consensus was a rather positive historical aberration. What we're seeing is not particularly new. It's common to the behaviour of most of human history across centuries and millennia. People unfortunately undervalued the huge amount of sacrifice of the Second World War and have thrown out the bodies, the institutions, and the ways of behaviour all too easily."</w:t>
      </w:r>
    </w:p>
    <w:p w14:paraId="17CBE7E1"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r w:rsidRPr="003F018A">
        <w:rPr>
          <w:rFonts w:ascii="Trebuchet MS" w:eastAsia="Calibri" w:hAnsi="Trebuchet MS"/>
          <w:kern w:val="2"/>
          <w:sz w:val="22"/>
          <w:szCs w:val="22"/>
          <w14:ligatures w14:val="standardContextual"/>
        </w:rPr>
        <w:t>This sobering reminder placed current challenges in context—while they feel unprecedented, they reflect historical patterns. The post-WWII era of international cooperation and consensus was unusual; reversion to nationalist, self-interested politics is historically more typical, though no less concerning.</w:t>
      </w:r>
    </w:p>
    <w:p w14:paraId="048B7337" w14:textId="77777777" w:rsidR="003F018A" w:rsidRPr="003F018A" w:rsidRDefault="003F018A" w:rsidP="003F018A">
      <w:pPr>
        <w:spacing w:after="160" w:line="259" w:lineRule="auto"/>
        <w:rPr>
          <w:rFonts w:ascii="Trebuchet MS" w:eastAsia="Calibri" w:hAnsi="Trebuchet MS"/>
          <w:kern w:val="2"/>
          <w:sz w:val="22"/>
          <w:szCs w:val="22"/>
          <w14:ligatures w14:val="standardContextual"/>
        </w:rPr>
      </w:pPr>
    </w:p>
    <w:p w14:paraId="79FAFA4A" w14:textId="77777777" w:rsidR="00BE380B" w:rsidRPr="003F018A" w:rsidRDefault="00BE380B" w:rsidP="005B4497">
      <w:pPr>
        <w:rPr>
          <w:rFonts w:ascii="Trebuchet MS" w:hAnsi="Trebuchet MS" w:cs="Arial"/>
          <w:b/>
          <w:bCs/>
          <w:sz w:val="22"/>
          <w:szCs w:val="22"/>
        </w:rPr>
      </w:pPr>
    </w:p>
    <w:sectPr w:rsidR="00BE380B" w:rsidRPr="003F018A" w:rsidSect="003F018A">
      <w:footerReference w:type="even" r:id="rId7"/>
      <w:footerReference w:type="default" r:id="rId8"/>
      <w:headerReference w:type="first" r:id="rId9"/>
      <w:footerReference w:type="first" r:id="rId10"/>
      <w:pgSz w:w="11907" w:h="16840" w:code="9"/>
      <w:pgMar w:top="737" w:right="737" w:bottom="737" w:left="737" w:header="709" w:footer="709" w:gutter="0"/>
      <w:pgBorders w:offsetFrom="page">
        <w:top w:val="single" w:sz="4" w:space="24" w:color="D11F67"/>
        <w:left w:val="single" w:sz="4" w:space="24" w:color="D11F67"/>
        <w:bottom w:val="single" w:sz="4" w:space="24" w:color="D11F67"/>
        <w:right w:val="single" w:sz="4" w:space="24" w:color="D11F67"/>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9CE6" w14:textId="77777777" w:rsidR="00D2201D" w:rsidRDefault="00D2201D">
      <w:r>
        <w:separator/>
      </w:r>
    </w:p>
  </w:endnote>
  <w:endnote w:type="continuationSeparator" w:id="0">
    <w:p w14:paraId="1F28BB39" w14:textId="77777777" w:rsidR="00D2201D" w:rsidRDefault="00D22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20"/>
        <w:szCs w:val="20"/>
      </w:rPr>
      <w:id w:val="1795490557"/>
      <w:docPartObj>
        <w:docPartGallery w:val="Page Numbers (Bottom of Page)"/>
        <w:docPartUnique/>
      </w:docPartObj>
    </w:sdtPr>
    <w:sdtEndPr>
      <w:rPr>
        <w:rFonts w:ascii="Times New Roman" w:hAnsi="Times New Roman"/>
        <w:noProof/>
        <w:sz w:val="24"/>
        <w:szCs w:val="24"/>
      </w:rPr>
    </w:sdtEndPr>
    <w:sdtContent>
      <w:p w14:paraId="5B431F0C" w14:textId="7222A0E3" w:rsidR="004A7929" w:rsidRDefault="004A7929">
        <w:pPr>
          <w:pStyle w:val="Footer"/>
          <w:jc w:val="right"/>
        </w:pPr>
        <w:r w:rsidRPr="00F37CDD">
          <w:rPr>
            <w:rFonts w:ascii="Trebuchet MS" w:hAnsi="Trebuchet MS"/>
            <w:sz w:val="20"/>
            <w:szCs w:val="20"/>
          </w:rPr>
          <w:fldChar w:fldCharType="begin"/>
        </w:r>
        <w:r w:rsidRPr="00F37CDD">
          <w:rPr>
            <w:rFonts w:ascii="Trebuchet MS" w:hAnsi="Trebuchet MS"/>
            <w:sz w:val="20"/>
            <w:szCs w:val="20"/>
          </w:rPr>
          <w:instrText xml:space="preserve"> PAGE   \* MERGEFORMAT </w:instrText>
        </w:r>
        <w:r w:rsidRPr="00F37CDD">
          <w:rPr>
            <w:rFonts w:ascii="Trebuchet MS" w:hAnsi="Trebuchet MS"/>
            <w:sz w:val="20"/>
            <w:szCs w:val="20"/>
          </w:rPr>
          <w:fldChar w:fldCharType="separate"/>
        </w:r>
        <w:r w:rsidRPr="00F37CDD">
          <w:rPr>
            <w:rFonts w:ascii="Trebuchet MS" w:hAnsi="Trebuchet MS"/>
            <w:noProof/>
            <w:sz w:val="20"/>
            <w:szCs w:val="20"/>
          </w:rPr>
          <w:t>2</w:t>
        </w:r>
        <w:r w:rsidRPr="00F37CDD">
          <w:rPr>
            <w:rFonts w:ascii="Trebuchet MS" w:hAnsi="Trebuchet MS"/>
            <w:noProof/>
            <w:sz w:val="20"/>
            <w:szCs w:val="20"/>
          </w:rPr>
          <w:fldChar w:fldCharType="end"/>
        </w:r>
      </w:p>
    </w:sdtContent>
  </w:sdt>
  <w:p w14:paraId="1E085D30" w14:textId="77777777" w:rsidR="004A7929" w:rsidRDefault="004A7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6031" w14:textId="38AC518D" w:rsidR="00A76220" w:rsidRPr="00A76220" w:rsidRDefault="00E37385" w:rsidP="00822711">
    <w:pPr>
      <w:ind w:right="-180"/>
      <w:rPr>
        <w:rFonts w:ascii="Arial" w:hAnsi="Arial" w:cs="Arial"/>
        <w:color w:val="0000FF"/>
      </w:rPr>
    </w:pPr>
    <w:r>
      <w:rPr>
        <w:rFonts w:ascii="Arial" w:hAnsi="Arial" w:cs="Arial"/>
        <w:noProof/>
        <w:color w:val="0000FF"/>
      </w:rPr>
      <w:t xml:space="preserve">   </w:t>
    </w:r>
    <w:r w:rsidR="003D35F1">
      <w:rPr>
        <w:rFonts w:ascii="Arial" w:hAnsi="Arial" w:cs="Arial"/>
        <w:noProof/>
        <w:color w:val="0000FF"/>
      </w:rPr>
      <w:t xml:space="preserve">       </w:t>
    </w:r>
    <w:r w:rsidR="00DD7888">
      <w:rPr>
        <w:rFonts w:ascii="Arial" w:hAnsi="Arial" w:cs="Arial"/>
        <w:noProof/>
        <w:color w:val="0000FF"/>
      </w:rPr>
      <w:t xml:space="preserve"> </w:t>
    </w:r>
    <w:r w:rsidR="00E71DA8">
      <w:rPr>
        <w:rFonts w:ascii="Arial" w:hAnsi="Arial" w:cs="Arial"/>
        <w:noProof/>
        <w:color w:val="0000FF"/>
      </w:rPr>
      <w:t xml:space="preserve">     </w:t>
    </w:r>
    <w:r w:rsidR="00DD7888">
      <w:rPr>
        <w:rFonts w:ascii="Arial" w:hAnsi="Arial" w:cs="Arial"/>
        <w:noProof/>
        <w:color w:val="0000FF"/>
      </w:rPr>
      <w:t xml:space="preserve">   </w:t>
    </w:r>
    <w:r w:rsidR="00183EDC">
      <w:rPr>
        <w:rFonts w:ascii="Arial" w:hAnsi="Arial" w:cs="Arial"/>
        <w:noProof/>
        <w:color w:val="0000FF"/>
      </w:rPr>
      <w:t xml:space="preserve"> </w:t>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0041AD">
      <w:rPr>
        <w:rFonts w:ascii="Arial" w:hAnsi="Arial" w:cs="Arial"/>
        <w:noProof/>
        <w:color w:val="0000FF"/>
      </w:rPr>
      <w:tab/>
    </w:r>
    <w:r w:rsidR="00F37CDD">
      <w:rPr>
        <w:rFonts w:ascii="Arial" w:hAnsi="Arial" w:cs="Arial"/>
        <w:noProof/>
        <w:color w:val="0000FF"/>
      </w:rPr>
      <w:t xml:space="preserve">                                                          </w:t>
    </w:r>
    <w:r w:rsidR="00F37CDD">
      <w:rPr>
        <w:rFonts w:ascii="Arial" w:hAnsi="Arial" w:cs="Arial"/>
        <w:color w:val="0000FF"/>
      </w:rPr>
      <w:t xml:space="preserve">     </w:t>
    </w:r>
  </w:p>
  <w:p w14:paraId="51516BF8" w14:textId="77777777" w:rsidR="00A76220" w:rsidRDefault="00A76220" w:rsidP="009724DF">
    <w:pPr>
      <w:ind w:right="-180"/>
      <w:jc w:val="center"/>
      <w:rPr>
        <w:rFonts w:ascii="Trebuchet MS" w:hAnsi="Trebuchet MS" w:cs="Trebuchet MS"/>
        <w:b/>
        <w:bCs/>
        <w:color w:val="5F5F5F"/>
        <w:sz w:val="18"/>
        <w:szCs w:val="18"/>
      </w:rPr>
    </w:pPr>
  </w:p>
  <w:p w14:paraId="7C0B99C1" w14:textId="11301053" w:rsidR="003F018A" w:rsidRPr="008D70CF" w:rsidRDefault="00E33BDA" w:rsidP="003F018A">
    <w:pPr>
      <w:ind w:right="-180"/>
      <w:jc w:val="center"/>
      <w:rPr>
        <w:rFonts w:ascii="Trebuchet MS" w:hAnsi="Trebuchet MS" w:cs="Trebuchet MS"/>
        <w:b/>
        <w:bCs/>
        <w:sz w:val="18"/>
        <w:szCs w:val="18"/>
      </w:rPr>
    </w:pPr>
    <w:r>
      <w:rPr>
        <w:rFonts w:ascii="Trebuchet MS" w:hAnsi="Trebuchet MS" w:cs="Trebuchet MS"/>
        <w:b/>
        <w:bCs/>
        <w:color w:val="5F5F5F"/>
        <w:sz w:val="18"/>
        <w:szCs w:val="18"/>
      </w:rPr>
      <w:t>Scholefield: The People Consultancy</w:t>
    </w:r>
    <w:r w:rsidR="003F018A">
      <w:rPr>
        <w:rFonts w:ascii="Trebuchet MS" w:hAnsi="Trebuchet MS" w:cs="Trebuchet MS"/>
        <w:b/>
        <w:bCs/>
        <w:color w:val="5F5F5F"/>
        <w:sz w:val="18"/>
        <w:szCs w:val="18"/>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22D2" w14:textId="77777777" w:rsidR="003F018A" w:rsidRDefault="003F018A" w:rsidP="003F018A">
    <w:pPr>
      <w:ind w:right="-180"/>
      <w:jc w:val="center"/>
      <w:rPr>
        <w:rFonts w:ascii="Trebuchet MS" w:hAnsi="Trebuchet MS" w:cs="Trebuchet MS"/>
        <w:b/>
        <w:bCs/>
        <w:color w:val="5F5F5F"/>
        <w:sz w:val="18"/>
        <w:szCs w:val="18"/>
      </w:rPr>
    </w:pPr>
    <w:r>
      <w:rPr>
        <w:rFonts w:ascii="Trebuchet MS" w:hAnsi="Trebuchet MS" w:cs="Trebuchet MS"/>
        <w:b/>
        <w:bCs/>
        <w:color w:val="5F5F5F"/>
        <w:sz w:val="18"/>
        <w:szCs w:val="18"/>
      </w:rPr>
      <w:t xml:space="preserve">Scholefield: The People Consultancy     Oak House       </w:t>
    </w:r>
    <w:r w:rsidRPr="000041AD">
      <w:rPr>
        <w:rFonts w:ascii="Trebuchet MS" w:hAnsi="Trebuchet MS" w:cs="Trebuchet MS"/>
        <w:b/>
        <w:bCs/>
        <w:color w:val="5F5F5F"/>
        <w:sz w:val="18"/>
        <w:szCs w:val="18"/>
      </w:rPr>
      <w:t>39 Marlow Drive</w:t>
    </w:r>
    <w:r>
      <w:rPr>
        <w:rFonts w:ascii="Trebuchet MS" w:hAnsi="Trebuchet MS" w:cs="Trebuchet MS"/>
        <w:b/>
        <w:bCs/>
        <w:color w:val="5F5F5F"/>
        <w:sz w:val="18"/>
        <w:szCs w:val="18"/>
      </w:rPr>
      <w:t xml:space="preserve">       </w:t>
    </w:r>
    <w:r w:rsidRPr="000041AD">
      <w:rPr>
        <w:rFonts w:ascii="Trebuchet MS" w:hAnsi="Trebuchet MS" w:cs="Trebuchet MS"/>
        <w:b/>
        <w:bCs/>
        <w:color w:val="5F5F5F"/>
        <w:sz w:val="18"/>
        <w:szCs w:val="18"/>
      </w:rPr>
      <w:t xml:space="preserve">Haywards Heath </w:t>
    </w:r>
    <w:r>
      <w:rPr>
        <w:rFonts w:ascii="Trebuchet MS" w:hAnsi="Trebuchet MS" w:cs="Trebuchet MS"/>
        <w:b/>
        <w:bCs/>
        <w:color w:val="5F5F5F"/>
        <w:sz w:val="18"/>
        <w:szCs w:val="18"/>
      </w:rPr>
      <w:t xml:space="preserve">   </w:t>
    </w:r>
    <w:r w:rsidRPr="000041AD">
      <w:rPr>
        <w:rFonts w:ascii="Trebuchet MS" w:hAnsi="Trebuchet MS" w:cs="Trebuchet MS"/>
        <w:b/>
        <w:bCs/>
        <w:color w:val="5F5F5F"/>
        <w:sz w:val="18"/>
        <w:szCs w:val="18"/>
      </w:rPr>
      <w:t xml:space="preserve"> </w:t>
    </w:r>
    <w:r>
      <w:rPr>
        <w:rFonts w:ascii="Trebuchet MS" w:hAnsi="Trebuchet MS" w:cs="Trebuchet MS"/>
        <w:b/>
        <w:bCs/>
        <w:color w:val="5F5F5F"/>
        <w:sz w:val="18"/>
        <w:szCs w:val="18"/>
      </w:rPr>
      <w:t xml:space="preserve"> </w:t>
    </w:r>
    <w:r w:rsidRPr="000041AD">
      <w:rPr>
        <w:rFonts w:ascii="Trebuchet MS" w:hAnsi="Trebuchet MS" w:cs="Trebuchet MS"/>
        <w:b/>
        <w:bCs/>
        <w:color w:val="5F5F5F"/>
        <w:sz w:val="18"/>
        <w:szCs w:val="18"/>
      </w:rPr>
      <w:t xml:space="preserve"> West Sussex </w:t>
    </w:r>
    <w:r>
      <w:rPr>
        <w:rFonts w:ascii="Trebuchet MS" w:hAnsi="Trebuchet MS" w:cs="Trebuchet MS"/>
        <w:b/>
        <w:bCs/>
        <w:color w:val="5F5F5F"/>
        <w:sz w:val="18"/>
        <w:szCs w:val="18"/>
      </w:rPr>
      <w:t xml:space="preserve">  </w:t>
    </w:r>
    <w:r w:rsidRPr="000041AD">
      <w:rPr>
        <w:rFonts w:ascii="Trebuchet MS" w:hAnsi="Trebuchet MS" w:cs="Trebuchet MS"/>
        <w:b/>
        <w:bCs/>
        <w:color w:val="5F5F5F"/>
        <w:sz w:val="18"/>
        <w:szCs w:val="18"/>
      </w:rPr>
      <w:t xml:space="preserve"> </w:t>
    </w:r>
    <w:r>
      <w:rPr>
        <w:rFonts w:ascii="Trebuchet MS" w:hAnsi="Trebuchet MS" w:cs="Trebuchet MS"/>
        <w:b/>
        <w:bCs/>
        <w:color w:val="5F5F5F"/>
        <w:sz w:val="18"/>
        <w:szCs w:val="18"/>
      </w:rPr>
      <w:t xml:space="preserve">  </w:t>
    </w:r>
    <w:r w:rsidRPr="000041AD">
      <w:rPr>
        <w:rFonts w:ascii="Trebuchet MS" w:hAnsi="Trebuchet MS" w:cs="Trebuchet MS"/>
        <w:b/>
        <w:bCs/>
        <w:color w:val="5F5F5F"/>
        <w:sz w:val="18"/>
        <w:szCs w:val="18"/>
      </w:rPr>
      <w:t xml:space="preserve"> RH16 3SR</w:t>
    </w:r>
  </w:p>
  <w:p w14:paraId="5E31C035" w14:textId="77777777" w:rsidR="003F018A" w:rsidRPr="00965252" w:rsidRDefault="003F018A" w:rsidP="003F018A">
    <w:pPr>
      <w:ind w:right="-180"/>
      <w:rPr>
        <w:rFonts w:ascii="Trebuchet MS" w:hAnsi="Trebuchet MS" w:cs="Trebuchet MS"/>
        <w:i/>
        <w:iCs/>
        <w:color w:val="5F5F5F"/>
        <w:sz w:val="4"/>
        <w:szCs w:val="4"/>
      </w:rPr>
    </w:pPr>
  </w:p>
  <w:p w14:paraId="35A79D00" w14:textId="77777777" w:rsid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color w:val="D11F67"/>
        <w:sz w:val="19"/>
        <w:szCs w:val="19"/>
      </w:rPr>
    </w:pPr>
    <w:r>
      <w:rPr>
        <w:rFonts w:ascii="Trebuchet MS" w:hAnsi="Trebuchet MS" w:cs="Trebuchet MS"/>
        <w:i/>
        <w:iCs/>
        <w:color w:val="5F5F5F"/>
        <w:sz w:val="18"/>
        <w:szCs w:val="18"/>
      </w:rPr>
      <w:t xml:space="preserve">        </w:t>
    </w:r>
    <w:r w:rsidRPr="000041AD">
      <w:rPr>
        <w:rFonts w:ascii="Trebuchet MS" w:hAnsi="Trebuchet MS" w:cs="Trebuchet MS"/>
        <w:b/>
        <w:bCs/>
        <w:i/>
        <w:iCs/>
        <w:color w:val="5F5F5F"/>
        <w:sz w:val="18"/>
        <w:szCs w:val="18"/>
      </w:rPr>
      <w:t>Telephone:</w:t>
    </w:r>
    <w:r w:rsidRPr="00A03CD4">
      <w:rPr>
        <w:rFonts w:ascii="Trebuchet MS" w:hAnsi="Trebuchet MS" w:cs="Trebuchet MS"/>
        <w:i/>
        <w:iCs/>
        <w:color w:val="5F5F5F"/>
        <w:sz w:val="18"/>
        <w:szCs w:val="18"/>
      </w:rPr>
      <w:t xml:space="preserve"> </w:t>
    </w:r>
    <w:r w:rsidRPr="00352CB1">
      <w:rPr>
        <w:rFonts w:ascii="Trebuchet MS" w:hAnsi="Trebuchet MS" w:cs="Trebuchet MS"/>
        <w:b/>
        <w:bCs/>
        <w:iCs/>
        <w:color w:val="D11F67"/>
        <w:sz w:val="18"/>
        <w:szCs w:val="18"/>
      </w:rPr>
      <w:t>0</w:t>
    </w:r>
    <w:r>
      <w:rPr>
        <w:rFonts w:ascii="Trebuchet MS" w:hAnsi="Trebuchet MS" w:cs="Trebuchet MS"/>
        <w:b/>
        <w:bCs/>
        <w:iCs/>
        <w:color w:val="D11F67"/>
        <w:sz w:val="18"/>
        <w:szCs w:val="18"/>
      </w:rPr>
      <w:t>1444 455052</w:t>
    </w:r>
    <w:r w:rsidRPr="00A03CD4">
      <w:rPr>
        <w:rFonts w:ascii="Trebuchet MS" w:hAnsi="Trebuchet MS" w:cs="Trebuchet MS"/>
        <w:b/>
        <w:bCs/>
        <w:i/>
        <w:iCs/>
        <w:color w:val="D11F67"/>
        <w:sz w:val="18"/>
        <w:szCs w:val="18"/>
      </w:rPr>
      <w:t xml:space="preserve"> </w:t>
    </w:r>
    <w:r>
      <w:rPr>
        <w:rFonts w:ascii="Trebuchet MS" w:hAnsi="Trebuchet MS" w:cs="Trebuchet MS"/>
        <w:b/>
        <w:bCs/>
        <w:i/>
        <w:iCs/>
        <w:color w:val="D11F67"/>
        <w:sz w:val="18"/>
        <w:szCs w:val="18"/>
      </w:rPr>
      <w:t xml:space="preserve">    </w:t>
    </w:r>
    <w:r w:rsidRPr="000041AD">
      <w:rPr>
        <w:rFonts w:ascii="Trebuchet MS" w:hAnsi="Trebuchet MS" w:cs="Trebuchet MS"/>
        <w:b/>
        <w:bCs/>
        <w:i/>
        <w:iCs/>
        <w:color w:val="5F5F5F"/>
        <w:sz w:val="18"/>
        <w:szCs w:val="18"/>
      </w:rPr>
      <w:t>Website</w:t>
    </w:r>
    <w:r w:rsidRPr="000041AD">
      <w:rPr>
        <w:rFonts w:ascii="Trebuchet MS" w:hAnsi="Trebuchet MS" w:cs="Trebuchet MS"/>
        <w:b/>
        <w:bCs/>
        <w:i/>
        <w:iCs/>
        <w:sz w:val="18"/>
        <w:szCs w:val="18"/>
      </w:rPr>
      <w:t>:</w:t>
    </w:r>
    <w:r w:rsidRPr="00A03CD4">
      <w:rPr>
        <w:rFonts w:ascii="Trebuchet MS" w:hAnsi="Trebuchet MS" w:cs="Trebuchet MS"/>
        <w:i/>
        <w:iCs/>
        <w:color w:val="D11F67"/>
        <w:sz w:val="18"/>
        <w:szCs w:val="18"/>
      </w:rPr>
      <w:t xml:space="preserve"> </w:t>
    </w:r>
    <w:hyperlink r:id="rId1" w:history="1">
      <w:r w:rsidRPr="00352CB1">
        <w:rPr>
          <w:rStyle w:val="SYSHYPERTEXT"/>
          <w:rFonts w:ascii="Trebuchet MS" w:hAnsi="Trebuchet MS"/>
          <w:b/>
          <w:color w:val="D11F67"/>
          <w:sz w:val="19"/>
          <w:szCs w:val="19"/>
          <w:u w:val="none"/>
          <w:lang w:val="en-US"/>
        </w:rPr>
        <w:t>www.</w:t>
      </w:r>
      <w:r>
        <w:rPr>
          <w:rStyle w:val="SYSHYPERTEXT"/>
          <w:rFonts w:ascii="Trebuchet MS" w:hAnsi="Trebuchet MS"/>
          <w:b/>
          <w:color w:val="D11F67"/>
          <w:sz w:val="19"/>
          <w:szCs w:val="19"/>
          <w:u w:val="none"/>
          <w:lang w:val="en-US"/>
        </w:rPr>
        <w:t>scholefieldpeople</w:t>
      </w:r>
      <w:r w:rsidRPr="00352CB1">
        <w:rPr>
          <w:rStyle w:val="SYSHYPERTEXT"/>
          <w:rFonts w:ascii="Trebuchet MS" w:hAnsi="Trebuchet MS"/>
          <w:b/>
          <w:color w:val="D11F67"/>
          <w:sz w:val="19"/>
          <w:szCs w:val="19"/>
          <w:u w:val="none"/>
          <w:lang w:val="en-US"/>
        </w:rPr>
        <w:t>.com</w:t>
      </w:r>
    </w:hyperlink>
    <w:r>
      <w:rPr>
        <w:rFonts w:ascii="Trebuchet MS" w:hAnsi="Trebuchet MS"/>
        <w:b/>
        <w:sz w:val="18"/>
        <w:szCs w:val="18"/>
      </w:rPr>
      <w:t xml:space="preserve">     </w:t>
    </w:r>
    <w:proofErr w:type="spellStart"/>
    <w:r w:rsidRPr="000041AD">
      <w:rPr>
        <w:rFonts w:ascii="Trebuchet MS" w:hAnsi="Trebuchet MS" w:cs="Trebuchet MS"/>
        <w:b/>
        <w:bCs/>
        <w:i/>
        <w:iCs/>
        <w:color w:val="5F5F5F"/>
        <w:sz w:val="18"/>
        <w:szCs w:val="18"/>
      </w:rPr>
      <w:t>eMail</w:t>
    </w:r>
    <w:proofErr w:type="spellEnd"/>
    <w:r w:rsidRPr="000041AD">
      <w:rPr>
        <w:rFonts w:ascii="Trebuchet MS" w:hAnsi="Trebuchet MS" w:cs="Trebuchet MS"/>
        <w:b/>
        <w:bCs/>
        <w:i/>
        <w:iCs/>
        <w:color w:val="5F5F5F"/>
        <w:sz w:val="18"/>
        <w:szCs w:val="18"/>
      </w:rPr>
      <w:t>:</w:t>
    </w:r>
    <w:r>
      <w:rPr>
        <w:rFonts w:ascii="Trebuchet MS" w:hAnsi="Trebuchet MS" w:cs="Trebuchet MS"/>
        <w:i/>
        <w:iCs/>
        <w:sz w:val="18"/>
        <w:szCs w:val="18"/>
      </w:rPr>
      <w:t xml:space="preserve"> </w:t>
    </w:r>
    <w:hyperlink r:id="rId2" w:history="1">
      <w:r w:rsidRPr="005C0E82">
        <w:rPr>
          <w:rStyle w:val="Hyperlink"/>
          <w:rFonts w:ascii="Trebuchet MS" w:hAnsi="Trebuchet MS" w:cs="Trebuchet MS"/>
          <w:b/>
          <w:bCs/>
          <w:sz w:val="19"/>
          <w:szCs w:val="19"/>
        </w:rPr>
        <w:t>hello@scholefieldpeople.com</w:t>
      </w:r>
    </w:hyperlink>
  </w:p>
  <w:p w14:paraId="5A3053CB" w14:textId="5AB65696" w:rsidR="003F018A" w:rsidRPr="003F018A" w:rsidRDefault="003F018A" w:rsidP="003F018A">
    <w:pPr>
      <w:pStyle w:val="Footer"/>
      <w:tabs>
        <w:tab w:val="clear" w:pos="8640"/>
        <w:tab w:val="left" w:pos="1800"/>
        <w:tab w:val="left" w:pos="3240"/>
        <w:tab w:val="left" w:pos="5400"/>
        <w:tab w:val="left" w:pos="5760"/>
        <w:tab w:val="left" w:pos="6480"/>
        <w:tab w:val="left" w:pos="7200"/>
        <w:tab w:val="left" w:pos="7920"/>
        <w:tab w:val="right" w:pos="9180"/>
      </w:tabs>
      <w:ind w:left="-360"/>
      <w:jc w:val="center"/>
      <w:rPr>
        <w:rFonts w:ascii="Trebuchet MS" w:hAnsi="Trebuchet MS" w:cs="Trebuchet MS"/>
        <w:b/>
        <w:bCs/>
        <w:sz w:val="18"/>
        <w:szCs w:val="18"/>
      </w:rPr>
    </w:pPr>
    <w:r>
      <w:rPr>
        <w:rFonts w:ascii="Trebuchet MS" w:hAnsi="Trebuchet MS" w:cs="Trebuchet MS"/>
        <w:b/>
        <w:bCs/>
        <w:color w:val="5F5F5F"/>
        <w:sz w:val="18"/>
        <w:szCs w:val="18"/>
      </w:rPr>
      <w:t xml:space="preserve">VAT Registration number:     </w:t>
    </w:r>
    <w:r w:rsidRPr="00446F8D">
      <w:rPr>
        <w:rFonts w:ascii="Trebuchet MS" w:hAnsi="Trebuchet MS" w:cs="Trebuchet MS"/>
        <w:b/>
        <w:bCs/>
        <w:color w:val="5F5F5F"/>
        <w:sz w:val="19"/>
        <w:szCs w:val="19"/>
      </w:rPr>
      <w:t>474 9089 44</w:t>
    </w:r>
    <w:r w:rsidRPr="00446F8D">
      <w:rPr>
        <w:rFonts w:ascii="Trebuchet MS" w:hAnsi="Trebuchet MS" w:cs="Trebuchet MS"/>
        <w:b/>
        <w:bCs/>
        <w:color w:val="5F5F5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601CE" w14:textId="77777777" w:rsidR="00D2201D" w:rsidRDefault="00D2201D">
      <w:r>
        <w:separator/>
      </w:r>
    </w:p>
  </w:footnote>
  <w:footnote w:type="continuationSeparator" w:id="0">
    <w:p w14:paraId="11AB15E5" w14:textId="77777777" w:rsidR="00D2201D" w:rsidRDefault="00D22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3B0E" w14:textId="54467206" w:rsidR="003F018A" w:rsidRDefault="003F018A">
    <w:pPr>
      <w:pStyle w:val="Header"/>
    </w:pPr>
    <w:r>
      <w:rPr>
        <w:noProof/>
      </w:rPr>
      <w:drawing>
        <wp:anchor distT="0" distB="0" distL="114300" distR="114300" simplePos="0" relativeHeight="251660288" behindDoc="0" locked="0" layoutInCell="1" allowOverlap="1" wp14:anchorId="1CBEF4BE" wp14:editId="2227F1D3">
          <wp:simplePos x="0" y="0"/>
          <wp:positionH relativeFrom="margin">
            <wp:posOffset>4375876</wp:posOffset>
          </wp:positionH>
          <wp:positionV relativeFrom="paragraph">
            <wp:posOffset>-142149</wp:posOffset>
          </wp:positionV>
          <wp:extent cx="2397125" cy="974725"/>
          <wp:effectExtent l="0" t="0" r="3175" b="0"/>
          <wp:wrapSquare wrapText="bothSides"/>
          <wp:docPr id="857616392" name="Picture 1" descr="A white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71084" name="Picture 1" descr="A white background with pin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7125" cy="9747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FF"/>
      </w:rPr>
      <w:drawing>
        <wp:inline distT="0" distB="0" distL="0" distR="0" wp14:anchorId="04CD19CA" wp14:editId="16048597">
          <wp:extent cx="2717800" cy="449509"/>
          <wp:effectExtent l="0" t="0" r="0" b="8255"/>
          <wp:docPr id="1639312769" name="Picture 1639312769" descr="we-invest-in-people-platinum-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invest-in-people-platinum-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9897" cy="4548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3D97"/>
    <w:multiLevelType w:val="hybridMultilevel"/>
    <w:tmpl w:val="3AF2C284"/>
    <w:lvl w:ilvl="0" w:tplc="D5B400B6">
      <w:numFmt w:val="bullet"/>
      <w:lvlText w:val="-"/>
      <w:lvlJc w:val="left"/>
      <w:pPr>
        <w:ind w:left="360" w:hanging="360"/>
      </w:pPr>
      <w:rPr>
        <w:rFonts w:ascii="Trebuchet MS" w:eastAsia="Times New Roman" w:hAnsi="Trebuchet MS" w:cs="Arial" w:hint="default"/>
        <w:color w:val="CC006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E44016"/>
    <w:multiLevelType w:val="multilevel"/>
    <w:tmpl w:val="973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E252E"/>
    <w:multiLevelType w:val="multilevel"/>
    <w:tmpl w:val="04A0B1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A46EEB"/>
    <w:multiLevelType w:val="multilevel"/>
    <w:tmpl w:val="0078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D3745"/>
    <w:multiLevelType w:val="multilevel"/>
    <w:tmpl w:val="1768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A6440"/>
    <w:multiLevelType w:val="multilevel"/>
    <w:tmpl w:val="93465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32833"/>
    <w:multiLevelType w:val="multilevel"/>
    <w:tmpl w:val="CBAA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13EA5"/>
    <w:multiLevelType w:val="hybridMultilevel"/>
    <w:tmpl w:val="56CA19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CFC185B"/>
    <w:multiLevelType w:val="multilevel"/>
    <w:tmpl w:val="2D5E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4C2522"/>
    <w:multiLevelType w:val="hybridMultilevel"/>
    <w:tmpl w:val="9D76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9B2BF5"/>
    <w:multiLevelType w:val="multilevel"/>
    <w:tmpl w:val="374C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965EF"/>
    <w:multiLevelType w:val="multilevel"/>
    <w:tmpl w:val="7D6A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E82B4C"/>
    <w:multiLevelType w:val="hybridMultilevel"/>
    <w:tmpl w:val="B838E096"/>
    <w:lvl w:ilvl="0" w:tplc="960CCF60">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E54B8"/>
    <w:multiLevelType w:val="multilevel"/>
    <w:tmpl w:val="D29A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280090"/>
    <w:multiLevelType w:val="multilevel"/>
    <w:tmpl w:val="A1EC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C017C"/>
    <w:multiLevelType w:val="hybridMultilevel"/>
    <w:tmpl w:val="E0C0E6BE"/>
    <w:lvl w:ilvl="0" w:tplc="9BF8FABE">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519923">
    <w:abstractNumId w:val="7"/>
  </w:num>
  <w:num w:numId="2" w16cid:durableId="1546679526">
    <w:abstractNumId w:val="9"/>
  </w:num>
  <w:num w:numId="3" w16cid:durableId="1747730158">
    <w:abstractNumId w:val="15"/>
  </w:num>
  <w:num w:numId="4" w16cid:durableId="1376543222">
    <w:abstractNumId w:val="12"/>
  </w:num>
  <w:num w:numId="5" w16cid:durableId="998312008">
    <w:abstractNumId w:val="0"/>
  </w:num>
  <w:num w:numId="6" w16cid:durableId="1881897237">
    <w:abstractNumId w:val="5"/>
  </w:num>
  <w:num w:numId="7" w16cid:durableId="301157889">
    <w:abstractNumId w:val="13"/>
  </w:num>
  <w:num w:numId="8" w16cid:durableId="1020156484">
    <w:abstractNumId w:val="8"/>
  </w:num>
  <w:num w:numId="9" w16cid:durableId="727798748">
    <w:abstractNumId w:val="6"/>
  </w:num>
  <w:num w:numId="10" w16cid:durableId="1532567776">
    <w:abstractNumId w:val="11"/>
  </w:num>
  <w:num w:numId="11" w16cid:durableId="194197813">
    <w:abstractNumId w:val="14"/>
  </w:num>
  <w:num w:numId="12" w16cid:durableId="1429275117">
    <w:abstractNumId w:val="10"/>
  </w:num>
  <w:num w:numId="13" w16cid:durableId="2143618371">
    <w:abstractNumId w:val="3"/>
  </w:num>
  <w:num w:numId="14" w16cid:durableId="1819414959">
    <w:abstractNumId w:val="2"/>
  </w:num>
  <w:num w:numId="15" w16cid:durableId="684870040">
    <w:abstractNumId w:val="1"/>
  </w:num>
  <w:num w:numId="16" w16cid:durableId="1567374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D4"/>
    <w:rsid w:val="000035FB"/>
    <w:rsid w:val="000041AD"/>
    <w:rsid w:val="000044E1"/>
    <w:rsid w:val="00005B5E"/>
    <w:rsid w:val="00024433"/>
    <w:rsid w:val="00027EB7"/>
    <w:rsid w:val="00031A80"/>
    <w:rsid w:val="00033889"/>
    <w:rsid w:val="00036EC8"/>
    <w:rsid w:val="0004413F"/>
    <w:rsid w:val="00044823"/>
    <w:rsid w:val="00047399"/>
    <w:rsid w:val="00056A93"/>
    <w:rsid w:val="0006037E"/>
    <w:rsid w:val="00065207"/>
    <w:rsid w:val="00073B3A"/>
    <w:rsid w:val="00074278"/>
    <w:rsid w:val="000743EC"/>
    <w:rsid w:val="000755C4"/>
    <w:rsid w:val="0007647E"/>
    <w:rsid w:val="00081CA1"/>
    <w:rsid w:val="0008541B"/>
    <w:rsid w:val="00090C40"/>
    <w:rsid w:val="00092C78"/>
    <w:rsid w:val="000942BD"/>
    <w:rsid w:val="000962BE"/>
    <w:rsid w:val="000A277C"/>
    <w:rsid w:val="000A531B"/>
    <w:rsid w:val="000B2952"/>
    <w:rsid w:val="000C36B8"/>
    <w:rsid w:val="000D1C58"/>
    <w:rsid w:val="000E55B7"/>
    <w:rsid w:val="000E6757"/>
    <w:rsid w:val="000F2E3F"/>
    <w:rsid w:val="001147D0"/>
    <w:rsid w:val="00121BDA"/>
    <w:rsid w:val="001262F4"/>
    <w:rsid w:val="00130217"/>
    <w:rsid w:val="00137C88"/>
    <w:rsid w:val="0015625C"/>
    <w:rsid w:val="00162E03"/>
    <w:rsid w:val="00164382"/>
    <w:rsid w:val="001754FA"/>
    <w:rsid w:val="001756DC"/>
    <w:rsid w:val="00181292"/>
    <w:rsid w:val="00181CEF"/>
    <w:rsid w:val="00183EDC"/>
    <w:rsid w:val="0019201A"/>
    <w:rsid w:val="001927DD"/>
    <w:rsid w:val="001A222E"/>
    <w:rsid w:val="001A3C1A"/>
    <w:rsid w:val="001A5305"/>
    <w:rsid w:val="001A70EC"/>
    <w:rsid w:val="001B07FD"/>
    <w:rsid w:val="001C7B14"/>
    <w:rsid w:val="001D62EE"/>
    <w:rsid w:val="001E1439"/>
    <w:rsid w:val="001E1817"/>
    <w:rsid w:val="001F2040"/>
    <w:rsid w:val="001F78E4"/>
    <w:rsid w:val="00204ABB"/>
    <w:rsid w:val="00205D49"/>
    <w:rsid w:val="00216A94"/>
    <w:rsid w:val="00216B6B"/>
    <w:rsid w:val="002231B3"/>
    <w:rsid w:val="00224CF8"/>
    <w:rsid w:val="00240545"/>
    <w:rsid w:val="00244410"/>
    <w:rsid w:val="00244BA5"/>
    <w:rsid w:val="00250012"/>
    <w:rsid w:val="00254987"/>
    <w:rsid w:val="002570D5"/>
    <w:rsid w:val="00266FA7"/>
    <w:rsid w:val="00270DEC"/>
    <w:rsid w:val="00271038"/>
    <w:rsid w:val="00275A4A"/>
    <w:rsid w:val="00275EB3"/>
    <w:rsid w:val="00286359"/>
    <w:rsid w:val="00286C2F"/>
    <w:rsid w:val="002871ED"/>
    <w:rsid w:val="00290153"/>
    <w:rsid w:val="00291848"/>
    <w:rsid w:val="0029187F"/>
    <w:rsid w:val="00293680"/>
    <w:rsid w:val="002B7AF4"/>
    <w:rsid w:val="002C1557"/>
    <w:rsid w:val="002C6132"/>
    <w:rsid w:val="002D0F3B"/>
    <w:rsid w:val="002E1BFA"/>
    <w:rsid w:val="002E20A3"/>
    <w:rsid w:val="002E6D18"/>
    <w:rsid w:val="002F114F"/>
    <w:rsid w:val="002F24DE"/>
    <w:rsid w:val="002F4875"/>
    <w:rsid w:val="002F6891"/>
    <w:rsid w:val="002F6B72"/>
    <w:rsid w:val="00312036"/>
    <w:rsid w:val="00325F75"/>
    <w:rsid w:val="00327728"/>
    <w:rsid w:val="00327D5A"/>
    <w:rsid w:val="00327ED6"/>
    <w:rsid w:val="00327FCC"/>
    <w:rsid w:val="0034106F"/>
    <w:rsid w:val="00342CDA"/>
    <w:rsid w:val="00344BBB"/>
    <w:rsid w:val="00351BAB"/>
    <w:rsid w:val="00352CB1"/>
    <w:rsid w:val="00353C65"/>
    <w:rsid w:val="003540DA"/>
    <w:rsid w:val="003569C7"/>
    <w:rsid w:val="00363D62"/>
    <w:rsid w:val="0036486C"/>
    <w:rsid w:val="00364BF0"/>
    <w:rsid w:val="00374C60"/>
    <w:rsid w:val="003772E4"/>
    <w:rsid w:val="003836E2"/>
    <w:rsid w:val="003A15E3"/>
    <w:rsid w:val="003A6E89"/>
    <w:rsid w:val="003B150D"/>
    <w:rsid w:val="003B551D"/>
    <w:rsid w:val="003C3450"/>
    <w:rsid w:val="003D35F1"/>
    <w:rsid w:val="003D374F"/>
    <w:rsid w:val="003E3097"/>
    <w:rsid w:val="003F018A"/>
    <w:rsid w:val="003F09AA"/>
    <w:rsid w:val="003F4512"/>
    <w:rsid w:val="004145C5"/>
    <w:rsid w:val="0042022F"/>
    <w:rsid w:val="00423523"/>
    <w:rsid w:val="00423C56"/>
    <w:rsid w:val="004302C9"/>
    <w:rsid w:val="00433624"/>
    <w:rsid w:val="004400AD"/>
    <w:rsid w:val="00446F8D"/>
    <w:rsid w:val="00447D5E"/>
    <w:rsid w:val="0045337B"/>
    <w:rsid w:val="00453A75"/>
    <w:rsid w:val="004675F5"/>
    <w:rsid w:val="00471BBD"/>
    <w:rsid w:val="004723DC"/>
    <w:rsid w:val="00473F6D"/>
    <w:rsid w:val="00480D9E"/>
    <w:rsid w:val="0048673F"/>
    <w:rsid w:val="00494637"/>
    <w:rsid w:val="00495474"/>
    <w:rsid w:val="00496DEE"/>
    <w:rsid w:val="004A4E70"/>
    <w:rsid w:val="004A7929"/>
    <w:rsid w:val="004C4CB3"/>
    <w:rsid w:val="004C6860"/>
    <w:rsid w:val="004D2B58"/>
    <w:rsid w:val="004D49E3"/>
    <w:rsid w:val="004D67E4"/>
    <w:rsid w:val="004E2CD9"/>
    <w:rsid w:val="004E665B"/>
    <w:rsid w:val="004E742B"/>
    <w:rsid w:val="004F2E48"/>
    <w:rsid w:val="004F610C"/>
    <w:rsid w:val="00500E77"/>
    <w:rsid w:val="005053F9"/>
    <w:rsid w:val="0050582F"/>
    <w:rsid w:val="00510959"/>
    <w:rsid w:val="00515A41"/>
    <w:rsid w:val="00525F27"/>
    <w:rsid w:val="005269B5"/>
    <w:rsid w:val="005458C5"/>
    <w:rsid w:val="00550844"/>
    <w:rsid w:val="00563330"/>
    <w:rsid w:val="0057030D"/>
    <w:rsid w:val="005765AE"/>
    <w:rsid w:val="0058131D"/>
    <w:rsid w:val="00581D86"/>
    <w:rsid w:val="00593491"/>
    <w:rsid w:val="00594FD5"/>
    <w:rsid w:val="00595328"/>
    <w:rsid w:val="005A00D6"/>
    <w:rsid w:val="005A5C06"/>
    <w:rsid w:val="005B4497"/>
    <w:rsid w:val="005C3320"/>
    <w:rsid w:val="005C4C5A"/>
    <w:rsid w:val="005D4C8D"/>
    <w:rsid w:val="005E389F"/>
    <w:rsid w:val="005E4BA9"/>
    <w:rsid w:val="005E606A"/>
    <w:rsid w:val="005F1A24"/>
    <w:rsid w:val="00600955"/>
    <w:rsid w:val="00600CDC"/>
    <w:rsid w:val="00603BE6"/>
    <w:rsid w:val="0061398A"/>
    <w:rsid w:val="00615B8F"/>
    <w:rsid w:val="0061688F"/>
    <w:rsid w:val="00633A5C"/>
    <w:rsid w:val="0064596F"/>
    <w:rsid w:val="0065214C"/>
    <w:rsid w:val="006538A9"/>
    <w:rsid w:val="006542F2"/>
    <w:rsid w:val="00655BD6"/>
    <w:rsid w:val="00663DA4"/>
    <w:rsid w:val="00682F7A"/>
    <w:rsid w:val="00695E01"/>
    <w:rsid w:val="006977A7"/>
    <w:rsid w:val="006A1FE9"/>
    <w:rsid w:val="006A4205"/>
    <w:rsid w:val="006A7A7D"/>
    <w:rsid w:val="006A7F3D"/>
    <w:rsid w:val="006B2E6E"/>
    <w:rsid w:val="006C68B8"/>
    <w:rsid w:val="006C744A"/>
    <w:rsid w:val="006D1227"/>
    <w:rsid w:val="006D600D"/>
    <w:rsid w:val="006E5CED"/>
    <w:rsid w:val="006F44AA"/>
    <w:rsid w:val="006F4569"/>
    <w:rsid w:val="007043E1"/>
    <w:rsid w:val="00705845"/>
    <w:rsid w:val="00707B42"/>
    <w:rsid w:val="007202DC"/>
    <w:rsid w:val="00725E97"/>
    <w:rsid w:val="0072789F"/>
    <w:rsid w:val="00751C22"/>
    <w:rsid w:val="00755B54"/>
    <w:rsid w:val="007563E4"/>
    <w:rsid w:val="0076385F"/>
    <w:rsid w:val="00763AC0"/>
    <w:rsid w:val="00765E78"/>
    <w:rsid w:val="00780074"/>
    <w:rsid w:val="0078256E"/>
    <w:rsid w:val="00791077"/>
    <w:rsid w:val="007A1AB6"/>
    <w:rsid w:val="007A2DE5"/>
    <w:rsid w:val="007A385C"/>
    <w:rsid w:val="007A4DB0"/>
    <w:rsid w:val="007B380D"/>
    <w:rsid w:val="007B502D"/>
    <w:rsid w:val="007C0063"/>
    <w:rsid w:val="007D357F"/>
    <w:rsid w:val="007D6858"/>
    <w:rsid w:val="007D6D79"/>
    <w:rsid w:val="007E22F3"/>
    <w:rsid w:val="007F24A3"/>
    <w:rsid w:val="00811C0F"/>
    <w:rsid w:val="00811D13"/>
    <w:rsid w:val="00812065"/>
    <w:rsid w:val="0081544E"/>
    <w:rsid w:val="008204BF"/>
    <w:rsid w:val="00822711"/>
    <w:rsid w:val="0082333A"/>
    <w:rsid w:val="00841059"/>
    <w:rsid w:val="008433D5"/>
    <w:rsid w:val="00845CCA"/>
    <w:rsid w:val="00860DD8"/>
    <w:rsid w:val="00860F68"/>
    <w:rsid w:val="008706C6"/>
    <w:rsid w:val="00877D08"/>
    <w:rsid w:val="00882801"/>
    <w:rsid w:val="00882931"/>
    <w:rsid w:val="00883071"/>
    <w:rsid w:val="0088310C"/>
    <w:rsid w:val="008857CD"/>
    <w:rsid w:val="0089183F"/>
    <w:rsid w:val="00896456"/>
    <w:rsid w:val="008B4BBE"/>
    <w:rsid w:val="008C1762"/>
    <w:rsid w:val="008C53BF"/>
    <w:rsid w:val="008C5A60"/>
    <w:rsid w:val="008C5CA1"/>
    <w:rsid w:val="008D1524"/>
    <w:rsid w:val="008D70CF"/>
    <w:rsid w:val="008E5B1A"/>
    <w:rsid w:val="008F3AF4"/>
    <w:rsid w:val="00900462"/>
    <w:rsid w:val="009044EF"/>
    <w:rsid w:val="0090579E"/>
    <w:rsid w:val="009156FE"/>
    <w:rsid w:val="00920E78"/>
    <w:rsid w:val="00933F81"/>
    <w:rsid w:val="00941547"/>
    <w:rsid w:val="00944A78"/>
    <w:rsid w:val="00947D8F"/>
    <w:rsid w:val="009628EE"/>
    <w:rsid w:val="0096716C"/>
    <w:rsid w:val="00967201"/>
    <w:rsid w:val="009724DF"/>
    <w:rsid w:val="00975586"/>
    <w:rsid w:val="00975923"/>
    <w:rsid w:val="00990A88"/>
    <w:rsid w:val="0099110D"/>
    <w:rsid w:val="009A6A49"/>
    <w:rsid w:val="009A6C16"/>
    <w:rsid w:val="009B0572"/>
    <w:rsid w:val="009B0720"/>
    <w:rsid w:val="009B1485"/>
    <w:rsid w:val="009B2894"/>
    <w:rsid w:val="009B45BC"/>
    <w:rsid w:val="009B5DC9"/>
    <w:rsid w:val="009C131D"/>
    <w:rsid w:val="009C19C2"/>
    <w:rsid w:val="009C1A71"/>
    <w:rsid w:val="009C2C0B"/>
    <w:rsid w:val="009C338D"/>
    <w:rsid w:val="009C3F9B"/>
    <w:rsid w:val="009C56CA"/>
    <w:rsid w:val="009D0721"/>
    <w:rsid w:val="009D2FC3"/>
    <w:rsid w:val="009D36D9"/>
    <w:rsid w:val="009D77F8"/>
    <w:rsid w:val="009D7C06"/>
    <w:rsid w:val="009E1809"/>
    <w:rsid w:val="009E3E98"/>
    <w:rsid w:val="009F7425"/>
    <w:rsid w:val="009F7B41"/>
    <w:rsid w:val="00A02B17"/>
    <w:rsid w:val="00A032A6"/>
    <w:rsid w:val="00A03CD4"/>
    <w:rsid w:val="00A04BAB"/>
    <w:rsid w:val="00A10B94"/>
    <w:rsid w:val="00A12184"/>
    <w:rsid w:val="00A14E49"/>
    <w:rsid w:val="00A250EF"/>
    <w:rsid w:val="00A26230"/>
    <w:rsid w:val="00A30146"/>
    <w:rsid w:val="00A36983"/>
    <w:rsid w:val="00A377A1"/>
    <w:rsid w:val="00A5273B"/>
    <w:rsid w:val="00A61876"/>
    <w:rsid w:val="00A62DDA"/>
    <w:rsid w:val="00A716B3"/>
    <w:rsid w:val="00A76220"/>
    <w:rsid w:val="00A77228"/>
    <w:rsid w:val="00A77C89"/>
    <w:rsid w:val="00A82634"/>
    <w:rsid w:val="00A83034"/>
    <w:rsid w:val="00A8497B"/>
    <w:rsid w:val="00A92F3B"/>
    <w:rsid w:val="00A9306E"/>
    <w:rsid w:val="00AA0400"/>
    <w:rsid w:val="00AA3416"/>
    <w:rsid w:val="00AA52FC"/>
    <w:rsid w:val="00AC75C8"/>
    <w:rsid w:val="00AD161E"/>
    <w:rsid w:val="00AD2765"/>
    <w:rsid w:val="00AD741F"/>
    <w:rsid w:val="00AE680B"/>
    <w:rsid w:val="00AF28D0"/>
    <w:rsid w:val="00B00F4B"/>
    <w:rsid w:val="00B00F59"/>
    <w:rsid w:val="00B04344"/>
    <w:rsid w:val="00B12514"/>
    <w:rsid w:val="00B2275E"/>
    <w:rsid w:val="00B2666B"/>
    <w:rsid w:val="00B26DD2"/>
    <w:rsid w:val="00B309A0"/>
    <w:rsid w:val="00B334A4"/>
    <w:rsid w:val="00B34E58"/>
    <w:rsid w:val="00B35A04"/>
    <w:rsid w:val="00B411F7"/>
    <w:rsid w:val="00B45C8A"/>
    <w:rsid w:val="00B50CB0"/>
    <w:rsid w:val="00B5233F"/>
    <w:rsid w:val="00B54149"/>
    <w:rsid w:val="00B61DC3"/>
    <w:rsid w:val="00B64120"/>
    <w:rsid w:val="00B74339"/>
    <w:rsid w:val="00B8046C"/>
    <w:rsid w:val="00B8071D"/>
    <w:rsid w:val="00B81F02"/>
    <w:rsid w:val="00B871E2"/>
    <w:rsid w:val="00B87990"/>
    <w:rsid w:val="00B919BB"/>
    <w:rsid w:val="00B936E9"/>
    <w:rsid w:val="00BA10D2"/>
    <w:rsid w:val="00BA247E"/>
    <w:rsid w:val="00BA712B"/>
    <w:rsid w:val="00BB4E49"/>
    <w:rsid w:val="00BB67C6"/>
    <w:rsid w:val="00BB6EC5"/>
    <w:rsid w:val="00BC6E95"/>
    <w:rsid w:val="00BD62D2"/>
    <w:rsid w:val="00BE0AB1"/>
    <w:rsid w:val="00BE380B"/>
    <w:rsid w:val="00BF01FF"/>
    <w:rsid w:val="00BF2000"/>
    <w:rsid w:val="00BF48EA"/>
    <w:rsid w:val="00C01E8A"/>
    <w:rsid w:val="00C02BF1"/>
    <w:rsid w:val="00C06319"/>
    <w:rsid w:val="00C22B9D"/>
    <w:rsid w:val="00C25964"/>
    <w:rsid w:val="00C30310"/>
    <w:rsid w:val="00C30DA4"/>
    <w:rsid w:val="00C370FC"/>
    <w:rsid w:val="00C41044"/>
    <w:rsid w:val="00C43063"/>
    <w:rsid w:val="00C430F4"/>
    <w:rsid w:val="00C4492D"/>
    <w:rsid w:val="00C472A4"/>
    <w:rsid w:val="00C510F9"/>
    <w:rsid w:val="00C531FB"/>
    <w:rsid w:val="00C54EFC"/>
    <w:rsid w:val="00C737E2"/>
    <w:rsid w:val="00C7592D"/>
    <w:rsid w:val="00C81260"/>
    <w:rsid w:val="00C82D7E"/>
    <w:rsid w:val="00C83358"/>
    <w:rsid w:val="00C87FE2"/>
    <w:rsid w:val="00C93DFF"/>
    <w:rsid w:val="00C947B5"/>
    <w:rsid w:val="00C94E29"/>
    <w:rsid w:val="00C95B74"/>
    <w:rsid w:val="00C9795A"/>
    <w:rsid w:val="00CA289B"/>
    <w:rsid w:val="00CA313F"/>
    <w:rsid w:val="00CA5133"/>
    <w:rsid w:val="00CA7CB4"/>
    <w:rsid w:val="00CB547D"/>
    <w:rsid w:val="00CB6395"/>
    <w:rsid w:val="00CC2EFF"/>
    <w:rsid w:val="00CC3DDE"/>
    <w:rsid w:val="00CC5F62"/>
    <w:rsid w:val="00CC62DE"/>
    <w:rsid w:val="00CD39A5"/>
    <w:rsid w:val="00CD57F4"/>
    <w:rsid w:val="00CE0DDF"/>
    <w:rsid w:val="00D07A60"/>
    <w:rsid w:val="00D07D75"/>
    <w:rsid w:val="00D11CC0"/>
    <w:rsid w:val="00D16786"/>
    <w:rsid w:val="00D2201D"/>
    <w:rsid w:val="00D22697"/>
    <w:rsid w:val="00D33A4F"/>
    <w:rsid w:val="00D402DD"/>
    <w:rsid w:val="00D44E73"/>
    <w:rsid w:val="00D51822"/>
    <w:rsid w:val="00D548F3"/>
    <w:rsid w:val="00D607A6"/>
    <w:rsid w:val="00D62361"/>
    <w:rsid w:val="00D6303F"/>
    <w:rsid w:val="00D65ED3"/>
    <w:rsid w:val="00D67258"/>
    <w:rsid w:val="00D67369"/>
    <w:rsid w:val="00D67D1F"/>
    <w:rsid w:val="00D71411"/>
    <w:rsid w:val="00D72A0C"/>
    <w:rsid w:val="00D72A40"/>
    <w:rsid w:val="00D75FE3"/>
    <w:rsid w:val="00D763BE"/>
    <w:rsid w:val="00D85FB6"/>
    <w:rsid w:val="00D86A28"/>
    <w:rsid w:val="00D9004A"/>
    <w:rsid w:val="00D9105B"/>
    <w:rsid w:val="00DA4C74"/>
    <w:rsid w:val="00DA675C"/>
    <w:rsid w:val="00DB0945"/>
    <w:rsid w:val="00DB2515"/>
    <w:rsid w:val="00DB39C1"/>
    <w:rsid w:val="00DB7F46"/>
    <w:rsid w:val="00DC115C"/>
    <w:rsid w:val="00DC4C82"/>
    <w:rsid w:val="00DC5A8E"/>
    <w:rsid w:val="00DD1026"/>
    <w:rsid w:val="00DD4B27"/>
    <w:rsid w:val="00DD7888"/>
    <w:rsid w:val="00DE401C"/>
    <w:rsid w:val="00DE500E"/>
    <w:rsid w:val="00DE6C0F"/>
    <w:rsid w:val="00DE78B7"/>
    <w:rsid w:val="00DF135D"/>
    <w:rsid w:val="00DF36BA"/>
    <w:rsid w:val="00DF7249"/>
    <w:rsid w:val="00E12384"/>
    <w:rsid w:val="00E216AF"/>
    <w:rsid w:val="00E266E9"/>
    <w:rsid w:val="00E27B1C"/>
    <w:rsid w:val="00E300C4"/>
    <w:rsid w:val="00E33BDA"/>
    <w:rsid w:val="00E345D0"/>
    <w:rsid w:val="00E37385"/>
    <w:rsid w:val="00E4225D"/>
    <w:rsid w:val="00E45A3E"/>
    <w:rsid w:val="00E5180A"/>
    <w:rsid w:val="00E61CE2"/>
    <w:rsid w:val="00E640B6"/>
    <w:rsid w:val="00E64B18"/>
    <w:rsid w:val="00E71DA8"/>
    <w:rsid w:val="00E722E0"/>
    <w:rsid w:val="00E74098"/>
    <w:rsid w:val="00E74C1E"/>
    <w:rsid w:val="00E8066B"/>
    <w:rsid w:val="00E855AC"/>
    <w:rsid w:val="00E86EC5"/>
    <w:rsid w:val="00EA1D89"/>
    <w:rsid w:val="00EA3A91"/>
    <w:rsid w:val="00EA7A01"/>
    <w:rsid w:val="00EB566C"/>
    <w:rsid w:val="00EC17BA"/>
    <w:rsid w:val="00EC3979"/>
    <w:rsid w:val="00EC41F5"/>
    <w:rsid w:val="00ED111E"/>
    <w:rsid w:val="00ED5CA6"/>
    <w:rsid w:val="00EF4084"/>
    <w:rsid w:val="00EF523D"/>
    <w:rsid w:val="00F01FCC"/>
    <w:rsid w:val="00F025BD"/>
    <w:rsid w:val="00F02E73"/>
    <w:rsid w:val="00F0629A"/>
    <w:rsid w:val="00F06BC2"/>
    <w:rsid w:val="00F155CA"/>
    <w:rsid w:val="00F267A3"/>
    <w:rsid w:val="00F27737"/>
    <w:rsid w:val="00F30E55"/>
    <w:rsid w:val="00F325F6"/>
    <w:rsid w:val="00F342C7"/>
    <w:rsid w:val="00F37846"/>
    <w:rsid w:val="00F37CDD"/>
    <w:rsid w:val="00F40A03"/>
    <w:rsid w:val="00F444F8"/>
    <w:rsid w:val="00F46B37"/>
    <w:rsid w:val="00F47DF4"/>
    <w:rsid w:val="00F5098D"/>
    <w:rsid w:val="00F50B9F"/>
    <w:rsid w:val="00F50D06"/>
    <w:rsid w:val="00F5496F"/>
    <w:rsid w:val="00F5709B"/>
    <w:rsid w:val="00F6188B"/>
    <w:rsid w:val="00F61EB5"/>
    <w:rsid w:val="00F65451"/>
    <w:rsid w:val="00F65C88"/>
    <w:rsid w:val="00F70D7F"/>
    <w:rsid w:val="00F70FFF"/>
    <w:rsid w:val="00F75335"/>
    <w:rsid w:val="00F77FAC"/>
    <w:rsid w:val="00F815DA"/>
    <w:rsid w:val="00F863FF"/>
    <w:rsid w:val="00FA5A8F"/>
    <w:rsid w:val="00FC17C9"/>
    <w:rsid w:val="00FC46D2"/>
    <w:rsid w:val="00FC4862"/>
    <w:rsid w:val="00FC4FBB"/>
    <w:rsid w:val="00FC6E50"/>
    <w:rsid w:val="00FD147B"/>
    <w:rsid w:val="00FE5E46"/>
    <w:rsid w:val="00FF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1FB59"/>
  <w15:chartTrackingRefBased/>
  <w15:docId w15:val="{782CAF8B-262B-48A6-BA4B-192CA4E9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3CD4"/>
    <w:pPr>
      <w:tabs>
        <w:tab w:val="center" w:pos="4320"/>
        <w:tab w:val="right" w:pos="8640"/>
      </w:tabs>
    </w:pPr>
  </w:style>
  <w:style w:type="paragraph" w:styleId="Footer">
    <w:name w:val="footer"/>
    <w:basedOn w:val="Normal"/>
    <w:link w:val="FooterChar"/>
    <w:uiPriority w:val="99"/>
    <w:rsid w:val="00A03CD4"/>
    <w:pPr>
      <w:tabs>
        <w:tab w:val="center" w:pos="4320"/>
        <w:tab w:val="right" w:pos="8640"/>
      </w:tabs>
    </w:pPr>
  </w:style>
  <w:style w:type="character" w:styleId="Hyperlink">
    <w:name w:val="Hyperlink"/>
    <w:rsid w:val="00B54149"/>
    <w:rPr>
      <w:color w:val="CC0066"/>
      <w:u w:val="single"/>
    </w:rPr>
  </w:style>
  <w:style w:type="character" w:customStyle="1" w:styleId="SYSHYPERTEXT">
    <w:name w:val="SYS_HYPERTEXT"/>
    <w:rsid w:val="00A03CD4"/>
    <w:rPr>
      <w:color w:val="0000FF"/>
      <w:u w:val="single"/>
      <w:lang w:val="en-GB"/>
    </w:rPr>
  </w:style>
  <w:style w:type="paragraph" w:styleId="BalloonText">
    <w:name w:val="Balloon Text"/>
    <w:basedOn w:val="Normal"/>
    <w:semiHidden/>
    <w:rsid w:val="001A222E"/>
    <w:rPr>
      <w:rFonts w:ascii="Tahoma" w:hAnsi="Tahoma" w:cs="Tahoma"/>
      <w:sz w:val="16"/>
      <w:szCs w:val="16"/>
    </w:rPr>
  </w:style>
  <w:style w:type="table" w:styleId="TableGrid">
    <w:name w:val="Table Grid"/>
    <w:basedOn w:val="TableNormal"/>
    <w:rsid w:val="00AA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D57F4"/>
    <w:rPr>
      <w:color w:val="605E5C"/>
      <w:shd w:val="clear" w:color="auto" w:fill="E1DFDD"/>
    </w:rPr>
  </w:style>
  <w:style w:type="character" w:customStyle="1" w:styleId="FooterChar">
    <w:name w:val="Footer Char"/>
    <w:basedOn w:val="DefaultParagraphFont"/>
    <w:link w:val="Footer"/>
    <w:uiPriority w:val="99"/>
    <w:rsid w:val="004A7929"/>
    <w:rPr>
      <w:sz w:val="24"/>
      <w:szCs w:val="24"/>
      <w:lang w:eastAsia="en-US"/>
    </w:rPr>
  </w:style>
  <w:style w:type="paragraph" w:styleId="ListParagraph">
    <w:name w:val="List Paragraph"/>
    <w:basedOn w:val="Normal"/>
    <w:uiPriority w:val="34"/>
    <w:qFormat/>
    <w:rsid w:val="00D71411"/>
    <w:pPr>
      <w:ind w:left="720"/>
      <w:contextualSpacing/>
    </w:pPr>
  </w:style>
  <w:style w:type="paragraph" w:styleId="NormalWeb">
    <w:name w:val="Normal (Web)"/>
    <w:basedOn w:val="Normal"/>
    <w:uiPriority w:val="99"/>
    <w:unhideWhenUsed/>
    <w:rsid w:val="00E45A3E"/>
    <w:pPr>
      <w:spacing w:before="100" w:beforeAutospacing="1" w:after="100" w:afterAutospacing="1"/>
    </w:pPr>
    <w:rPr>
      <w:lang w:eastAsia="en-GB"/>
    </w:rPr>
  </w:style>
  <w:style w:type="character" w:styleId="FollowedHyperlink">
    <w:name w:val="FollowedHyperlink"/>
    <w:basedOn w:val="DefaultParagraphFont"/>
    <w:rsid w:val="008227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2773">
      <w:bodyDiv w:val="1"/>
      <w:marLeft w:val="0"/>
      <w:marRight w:val="0"/>
      <w:marTop w:val="0"/>
      <w:marBottom w:val="0"/>
      <w:divBdr>
        <w:top w:val="none" w:sz="0" w:space="0" w:color="auto"/>
        <w:left w:val="none" w:sz="0" w:space="0" w:color="auto"/>
        <w:bottom w:val="none" w:sz="0" w:space="0" w:color="auto"/>
        <w:right w:val="none" w:sz="0" w:space="0" w:color="auto"/>
      </w:divBdr>
    </w:div>
    <w:div w:id="1163203147">
      <w:bodyDiv w:val="1"/>
      <w:marLeft w:val="0"/>
      <w:marRight w:val="0"/>
      <w:marTop w:val="0"/>
      <w:marBottom w:val="0"/>
      <w:divBdr>
        <w:top w:val="none" w:sz="0" w:space="0" w:color="auto"/>
        <w:left w:val="none" w:sz="0" w:space="0" w:color="auto"/>
        <w:bottom w:val="none" w:sz="0" w:space="0" w:color="auto"/>
        <w:right w:val="none" w:sz="0" w:space="0" w:color="auto"/>
      </w:divBdr>
    </w:div>
    <w:div w:id="1197308343">
      <w:bodyDiv w:val="1"/>
      <w:marLeft w:val="0"/>
      <w:marRight w:val="0"/>
      <w:marTop w:val="0"/>
      <w:marBottom w:val="0"/>
      <w:divBdr>
        <w:top w:val="none" w:sz="0" w:space="0" w:color="auto"/>
        <w:left w:val="none" w:sz="0" w:space="0" w:color="auto"/>
        <w:bottom w:val="none" w:sz="0" w:space="0" w:color="auto"/>
        <w:right w:val="none" w:sz="0" w:space="0" w:color="auto"/>
      </w:divBdr>
    </w:div>
    <w:div w:id="1198397351">
      <w:bodyDiv w:val="1"/>
      <w:marLeft w:val="0"/>
      <w:marRight w:val="0"/>
      <w:marTop w:val="0"/>
      <w:marBottom w:val="0"/>
      <w:divBdr>
        <w:top w:val="none" w:sz="0" w:space="0" w:color="auto"/>
        <w:left w:val="none" w:sz="0" w:space="0" w:color="auto"/>
        <w:bottom w:val="none" w:sz="0" w:space="0" w:color="auto"/>
        <w:right w:val="none" w:sz="0" w:space="0" w:color="auto"/>
      </w:divBdr>
      <w:divsChild>
        <w:div w:id="1066802729">
          <w:marLeft w:val="0"/>
          <w:marRight w:val="0"/>
          <w:marTop w:val="0"/>
          <w:marBottom w:val="0"/>
          <w:divBdr>
            <w:top w:val="none" w:sz="0" w:space="0" w:color="auto"/>
            <w:left w:val="none" w:sz="0" w:space="0" w:color="auto"/>
            <w:bottom w:val="none" w:sz="0" w:space="0" w:color="auto"/>
            <w:right w:val="none" w:sz="0" w:space="0" w:color="auto"/>
          </w:divBdr>
        </w:div>
        <w:div w:id="784537733">
          <w:marLeft w:val="0"/>
          <w:marRight w:val="0"/>
          <w:marTop w:val="0"/>
          <w:marBottom w:val="0"/>
          <w:divBdr>
            <w:top w:val="none" w:sz="0" w:space="0" w:color="auto"/>
            <w:left w:val="none" w:sz="0" w:space="0" w:color="auto"/>
            <w:bottom w:val="none" w:sz="0" w:space="0" w:color="auto"/>
            <w:right w:val="none" w:sz="0" w:space="0" w:color="auto"/>
          </w:divBdr>
        </w:div>
        <w:div w:id="780224222">
          <w:marLeft w:val="0"/>
          <w:marRight w:val="0"/>
          <w:marTop w:val="0"/>
          <w:marBottom w:val="0"/>
          <w:divBdr>
            <w:top w:val="none" w:sz="0" w:space="0" w:color="auto"/>
            <w:left w:val="none" w:sz="0" w:space="0" w:color="auto"/>
            <w:bottom w:val="none" w:sz="0" w:space="0" w:color="auto"/>
            <w:right w:val="none" w:sz="0" w:space="0" w:color="auto"/>
          </w:divBdr>
        </w:div>
      </w:divsChild>
    </w:div>
    <w:div w:id="1297104573">
      <w:bodyDiv w:val="1"/>
      <w:marLeft w:val="0"/>
      <w:marRight w:val="0"/>
      <w:marTop w:val="0"/>
      <w:marBottom w:val="0"/>
      <w:divBdr>
        <w:top w:val="none" w:sz="0" w:space="0" w:color="auto"/>
        <w:left w:val="none" w:sz="0" w:space="0" w:color="auto"/>
        <w:bottom w:val="none" w:sz="0" w:space="0" w:color="auto"/>
        <w:right w:val="none" w:sz="0" w:space="0" w:color="auto"/>
      </w:divBdr>
    </w:div>
    <w:div w:id="2094547517">
      <w:bodyDiv w:val="1"/>
      <w:marLeft w:val="0"/>
      <w:marRight w:val="0"/>
      <w:marTop w:val="0"/>
      <w:marBottom w:val="0"/>
      <w:divBdr>
        <w:top w:val="none" w:sz="0" w:space="0" w:color="auto"/>
        <w:left w:val="none" w:sz="0" w:space="0" w:color="auto"/>
        <w:bottom w:val="none" w:sz="0" w:space="0" w:color="auto"/>
        <w:right w:val="none" w:sz="0" w:space="0" w:color="auto"/>
      </w:divBdr>
      <w:divsChild>
        <w:div w:id="1470441985">
          <w:marLeft w:val="0"/>
          <w:marRight w:val="0"/>
          <w:marTop w:val="0"/>
          <w:marBottom w:val="0"/>
          <w:divBdr>
            <w:top w:val="none" w:sz="0" w:space="0" w:color="auto"/>
            <w:left w:val="none" w:sz="0" w:space="0" w:color="auto"/>
            <w:bottom w:val="none" w:sz="0" w:space="0" w:color="auto"/>
            <w:right w:val="none" w:sz="0" w:space="0" w:color="auto"/>
          </w:divBdr>
        </w:div>
        <w:div w:id="1955407493">
          <w:marLeft w:val="0"/>
          <w:marRight w:val="0"/>
          <w:marTop w:val="0"/>
          <w:marBottom w:val="0"/>
          <w:divBdr>
            <w:top w:val="none" w:sz="0" w:space="0" w:color="auto"/>
            <w:left w:val="none" w:sz="0" w:space="0" w:color="auto"/>
            <w:bottom w:val="none" w:sz="0" w:space="0" w:color="auto"/>
            <w:right w:val="none" w:sz="0" w:space="0" w:color="auto"/>
          </w:divBdr>
        </w:div>
        <w:div w:id="129814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mailto:hello@scholefieldpeople.com" TargetMode="External"/><Relationship Id="rId1" Type="http://schemas.openxmlformats.org/officeDocument/2006/relationships/hyperlink" Target="http://www.csgconsul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INVOICE NUMBER:</vt:lpstr>
    </vt:vector>
  </TitlesOfParts>
  <Company>Cullen Scholefield</Company>
  <LinksUpToDate>false</LinksUpToDate>
  <CharactersWithSpaces>14555</CharactersWithSpaces>
  <SharedDoc>false</SharedDoc>
  <HLinks>
    <vt:vector size="6" baseType="variant">
      <vt:variant>
        <vt:i4>3211297</vt:i4>
      </vt:variant>
      <vt:variant>
        <vt:i4>0</vt:i4>
      </vt:variant>
      <vt:variant>
        <vt:i4>0</vt:i4>
      </vt:variant>
      <vt:variant>
        <vt:i4>5</vt:i4>
      </vt:variant>
      <vt:variant>
        <vt:lpwstr>http://www.csgconsult.com/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NUMBER:</dc:title>
  <dc:subject/>
  <dc:creator>Scholefield People</dc:creator>
  <cp:keywords/>
  <dc:description/>
  <cp:lastModifiedBy>Robert Gordon</cp:lastModifiedBy>
  <cp:revision>2</cp:revision>
  <cp:lastPrinted>2024-02-09T11:06:00Z</cp:lastPrinted>
  <dcterms:created xsi:type="dcterms:W3CDTF">2026-02-26T03:50:00Z</dcterms:created>
  <dcterms:modified xsi:type="dcterms:W3CDTF">2026-02-26T03:50:00Z</dcterms:modified>
</cp:coreProperties>
</file>